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1931252F"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6B17F5" w:rsidRPr="121E3B94">
        <w:rPr>
          <w:rFonts w:ascii="Arial" w:hAnsi="Arial" w:cs="Arial"/>
          <w:b/>
          <w:bCs/>
          <w:sz w:val="22"/>
          <w:szCs w:val="22"/>
        </w:rPr>
        <w:t>2</w:t>
      </w:r>
      <w:r w:rsidR="00B84BCF">
        <w:rPr>
          <w:rFonts w:ascii="Arial" w:hAnsi="Arial" w:cs="Arial"/>
          <w:b/>
          <w:bCs/>
          <w:sz w:val="22"/>
          <w:szCs w:val="22"/>
        </w:rPr>
        <w:t>bis</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24</w:t>
      </w:r>
      <w:r w:rsidR="001F292B">
        <w:rPr>
          <w:rFonts w:ascii="Arial" w:hAnsi="Arial" w:cs="Arial"/>
          <w:b/>
          <w:bCs/>
          <w:sz w:val="22"/>
          <w:szCs w:val="22"/>
        </w:rPr>
        <w:t>1</w:t>
      </w:r>
      <w:r w:rsidR="00C2398D">
        <w:rPr>
          <w:rFonts w:ascii="Arial" w:hAnsi="Arial" w:cs="Arial"/>
          <w:b/>
          <w:bCs/>
          <w:sz w:val="22"/>
          <w:szCs w:val="22"/>
        </w:rPr>
        <w:t>5301</w:t>
      </w:r>
    </w:p>
    <w:p w14:paraId="11D9F0EF" w14:textId="0D63CCBA" w:rsidR="00C8121F" w:rsidRPr="00B56FFA" w:rsidRDefault="00B84BCF" w:rsidP="00BE2271">
      <w:pPr>
        <w:pStyle w:val="Footer"/>
        <w:tabs>
          <w:tab w:val="right" w:pos="9972"/>
        </w:tabs>
        <w:jc w:val="both"/>
        <w:rPr>
          <w:bCs/>
          <w:i w:val="0"/>
          <w:sz w:val="22"/>
        </w:rPr>
      </w:pPr>
      <w:r>
        <w:rPr>
          <w:rFonts w:cs="Arial"/>
          <w:i w:val="0"/>
          <w:sz w:val="22"/>
          <w:szCs w:val="24"/>
        </w:rPr>
        <w:t>Hefei</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14</w:t>
      </w:r>
      <w:r w:rsidR="006B17F5">
        <w:rPr>
          <w:rFonts w:cs="Arial"/>
          <w:i w:val="0"/>
          <w:sz w:val="22"/>
          <w:szCs w:val="24"/>
        </w:rPr>
        <w:t>-</w:t>
      </w:r>
      <w:r>
        <w:rPr>
          <w:rFonts w:cs="Arial"/>
          <w:i w:val="0"/>
          <w:sz w:val="22"/>
          <w:szCs w:val="24"/>
        </w:rPr>
        <w:t>18</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BEB8823"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331E53">
        <w:rPr>
          <w:rFonts w:ascii="Arial" w:hAnsi="Arial"/>
          <w:sz w:val="22"/>
        </w:rPr>
        <w:t>6.19.3.1</w:t>
      </w:r>
      <w:r w:rsidR="003118B6">
        <w:rPr>
          <w:rFonts w:ascii="Arial" w:hAnsi="Arial"/>
          <w:sz w:val="22"/>
        </w:rPr>
        <w:tab/>
      </w:r>
      <w:r w:rsidR="003118B6">
        <w:rPr>
          <w:rFonts w:ascii="Arial" w:hAnsi="Arial"/>
          <w:sz w:val="22"/>
        </w:rPr>
        <w:tab/>
      </w:r>
      <w:r w:rsidR="00A43823">
        <w:rPr>
          <w:rFonts w:ascii="Arial" w:hAnsi="Arial"/>
          <w:sz w:val="22"/>
        </w:rPr>
        <w:t>Enhancement for UE-initiated/Event-driven Beam Management</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0D25B00B"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325B0A">
        <w:rPr>
          <w:rFonts w:ascii="Arial" w:eastAsia="Malgun Gothic" w:hAnsi="Arial"/>
          <w:sz w:val="22"/>
          <w:szCs w:val="22"/>
        </w:rPr>
        <w:t>On RRM requirements for enhance</w:t>
      </w:r>
      <w:r w:rsidR="00B3621C">
        <w:rPr>
          <w:rFonts w:ascii="Arial" w:eastAsia="Malgun Gothic" w:hAnsi="Arial"/>
          <w:sz w:val="22"/>
          <w:szCs w:val="22"/>
        </w:rPr>
        <w:t>d UE-initiated/event-driven beam management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78572D6B" w14:textId="04E260EA" w:rsidR="006E1720" w:rsidRDefault="006E1720" w:rsidP="006E1720">
      <w:r>
        <w:t>In RAN4 #112, RAN4 work on Rel-19 MIMO Phase 5 was started</w:t>
      </w:r>
      <w:r w:rsidR="003E5F53">
        <w:t xml:space="preserve"> </w:t>
      </w:r>
      <w:r w:rsidR="003E5F53">
        <w:fldChar w:fldCharType="begin"/>
      </w:r>
      <w:r w:rsidR="003E5F53">
        <w:instrText xml:space="preserve"> REF _Ref178663038 \n \h </w:instrText>
      </w:r>
      <w:r w:rsidR="003E5F53">
        <w:fldChar w:fldCharType="separate"/>
      </w:r>
      <w:r w:rsidR="003E5F53">
        <w:t>[1]</w:t>
      </w:r>
      <w:r w:rsidR="003E5F53">
        <w:fldChar w:fldCharType="end"/>
      </w:r>
      <w:r w:rsidR="00C50BA7">
        <w:t>. The work plan and the way forward have been agreed in</w:t>
      </w:r>
      <w:r w:rsidR="00B35676">
        <w:t xml:space="preserve"> </w:t>
      </w:r>
      <w:r w:rsidR="003E5F53">
        <w:fldChar w:fldCharType="begin"/>
      </w:r>
      <w:r w:rsidR="003E5F53">
        <w:instrText xml:space="preserve"> REF _Ref178662519 \n \h </w:instrText>
      </w:r>
      <w:r w:rsidR="003E5F53">
        <w:fldChar w:fldCharType="separate"/>
      </w:r>
      <w:r w:rsidR="003E5F53">
        <w:t>[2]</w:t>
      </w:r>
      <w:r w:rsidR="003E5F53">
        <w:fldChar w:fldCharType="end"/>
      </w:r>
      <w:r w:rsidR="00C50BA7">
        <w:t>.</w:t>
      </w:r>
      <w:r w:rsidR="008457E0">
        <w:t xml:space="preserve"> The fol</w:t>
      </w:r>
      <w:r w:rsidR="00C8743A">
        <w:t xml:space="preserve">lowing agreements </w:t>
      </w:r>
      <w:r w:rsidR="002D3779">
        <w:t xml:space="preserve">and way forwards </w:t>
      </w:r>
      <w:r w:rsidR="00C8743A">
        <w:t>have been reached in RAN4 #112:</w:t>
      </w:r>
    </w:p>
    <w:p w14:paraId="3D3BEAB3" w14:textId="20937071" w:rsidR="00C8743A" w:rsidRDefault="00C8743A" w:rsidP="005700BB">
      <w:pPr>
        <w:spacing w:after="0"/>
      </w:pPr>
      <w:r>
        <w:t xml:space="preserve">Issue 2-1-2: </w:t>
      </w:r>
      <w:r w:rsidR="0000444F">
        <w:t>scope of the scenario of event-triggered L1 beam reporting</w:t>
      </w:r>
    </w:p>
    <w:p w14:paraId="5B047874" w14:textId="6FEDF1D8" w:rsidR="0000444F" w:rsidRDefault="005700BB" w:rsidP="00B648AB">
      <w:pPr>
        <w:pStyle w:val="ListParagraph"/>
        <w:numPr>
          <w:ilvl w:val="0"/>
          <w:numId w:val="8"/>
        </w:numPr>
      </w:pPr>
      <w:r w:rsidRPr="007861CC">
        <w:rPr>
          <w:highlight w:val="green"/>
        </w:rPr>
        <w:t>Agreement:</w:t>
      </w:r>
      <w:r>
        <w:t xml:space="preserve"> intra-cell and inter-cell for FR2</w:t>
      </w:r>
    </w:p>
    <w:p w14:paraId="2EE0B81D" w14:textId="468BB2F9" w:rsidR="00485279" w:rsidRDefault="00485279" w:rsidP="00B648AB">
      <w:pPr>
        <w:pStyle w:val="ListParagraph"/>
        <w:numPr>
          <w:ilvl w:val="0"/>
          <w:numId w:val="8"/>
        </w:numPr>
      </w:pPr>
      <w:r>
        <w:t>Note: If specific requirements cannot be applicable, discuss it case by case</w:t>
      </w:r>
    </w:p>
    <w:p w14:paraId="633299B2" w14:textId="5AAA74D6" w:rsidR="002F6814" w:rsidRDefault="002F6814" w:rsidP="00F423EC">
      <w:pPr>
        <w:spacing w:after="0"/>
      </w:pPr>
      <w:r>
        <w:t>Issue 2-1-3</w:t>
      </w:r>
      <w:r w:rsidR="002D3779">
        <w:t xml:space="preserve">: whether/how to define new delay requirements such as measurement reporting delay/measurement </w:t>
      </w:r>
      <w:r w:rsidR="00F423EC">
        <w:t>period</w:t>
      </w:r>
    </w:p>
    <w:p w14:paraId="3AA423B9" w14:textId="3554B060" w:rsidR="00F423EC" w:rsidRDefault="00C56F40" w:rsidP="00B648AB">
      <w:pPr>
        <w:pStyle w:val="ListParagraph"/>
        <w:numPr>
          <w:ilvl w:val="0"/>
          <w:numId w:val="8"/>
        </w:numPr>
      </w:pPr>
      <w:r w:rsidRPr="007861CC">
        <w:rPr>
          <w:highlight w:val="green"/>
        </w:rPr>
        <w:t>Agreement:</w:t>
      </w:r>
      <w:r>
        <w:t xml:space="preserve"> </w:t>
      </w:r>
      <w:r w:rsidR="00F423EC">
        <w:t>RAN4 will define event triggered measurement reporting delay requirement</w:t>
      </w:r>
    </w:p>
    <w:p w14:paraId="7CF96120" w14:textId="77777777" w:rsidR="00A55EBD" w:rsidRDefault="00F423EC" w:rsidP="00B648AB">
      <w:pPr>
        <w:pStyle w:val="ListParagraph"/>
        <w:numPr>
          <w:ilvl w:val="0"/>
          <w:numId w:val="8"/>
        </w:numPr>
      </w:pPr>
      <w:r w:rsidRPr="007861CC">
        <w:rPr>
          <w:highlight w:val="yellow"/>
        </w:rPr>
        <w:t xml:space="preserve">Further </w:t>
      </w:r>
      <w:r w:rsidR="00BE4511" w:rsidRPr="007861CC">
        <w:rPr>
          <w:highlight w:val="yellow"/>
        </w:rPr>
        <w:t>discuss</w:t>
      </w:r>
      <w:r w:rsidR="00A55EBD" w:rsidRPr="00A55EBD">
        <w:rPr>
          <w:highlight w:val="yellow"/>
        </w:rPr>
        <w:t>:</w:t>
      </w:r>
      <w:r w:rsidR="00A55EBD">
        <w:t xml:space="preserve"> </w:t>
      </w:r>
    </w:p>
    <w:p w14:paraId="38EB01D7" w14:textId="4B93B7A7" w:rsidR="00F423EC" w:rsidRDefault="00BE4511" w:rsidP="00B648AB">
      <w:pPr>
        <w:pStyle w:val="ListParagraph"/>
        <w:numPr>
          <w:ilvl w:val="1"/>
          <w:numId w:val="8"/>
        </w:numPr>
      </w:pPr>
      <w:r>
        <w:t>W</w:t>
      </w:r>
      <w:r w:rsidR="00F423EC">
        <w:t>hether to support both mode A and mode B</w:t>
      </w:r>
    </w:p>
    <w:p w14:paraId="1C8D5FA7" w14:textId="01E0A86B" w:rsidR="00BC7252" w:rsidRDefault="00BC7252" w:rsidP="00B648AB">
      <w:pPr>
        <w:pStyle w:val="ListParagraph"/>
        <w:numPr>
          <w:ilvl w:val="1"/>
          <w:numId w:val="8"/>
        </w:numPr>
      </w:pPr>
      <w:r>
        <w:t>Whether to differentiate between both mode A and mode B</w:t>
      </w:r>
    </w:p>
    <w:p w14:paraId="6617D96B" w14:textId="139C5711" w:rsidR="00BC7252" w:rsidRDefault="00BC7252" w:rsidP="00B648AB">
      <w:pPr>
        <w:pStyle w:val="ListParagraph"/>
        <w:numPr>
          <w:ilvl w:val="1"/>
          <w:numId w:val="8"/>
        </w:numPr>
      </w:pPr>
      <w:r>
        <w:t>Other related aspects</w:t>
      </w:r>
    </w:p>
    <w:p w14:paraId="2634AE8C" w14:textId="011936DA" w:rsidR="00BE4511" w:rsidRDefault="00BE4511" w:rsidP="007861CC">
      <w:pPr>
        <w:spacing w:after="0"/>
      </w:pPr>
      <w:r>
        <w:t>Issue 2-1-5: measur</w:t>
      </w:r>
      <w:r w:rsidR="00C56F40">
        <w:t>ement metrics for beam report</w:t>
      </w:r>
    </w:p>
    <w:p w14:paraId="7B6CF693" w14:textId="64331790" w:rsidR="00C56F40" w:rsidRDefault="0014454A" w:rsidP="00B648AB">
      <w:pPr>
        <w:pStyle w:val="ListParagraph"/>
        <w:numPr>
          <w:ilvl w:val="0"/>
          <w:numId w:val="9"/>
        </w:numPr>
      </w:pPr>
      <w:r w:rsidRPr="007861CC">
        <w:rPr>
          <w:highlight w:val="green"/>
        </w:rPr>
        <w:t>Agreement:</w:t>
      </w:r>
      <w:r>
        <w:t xml:space="preserve"> </w:t>
      </w:r>
      <w:r w:rsidR="00C56F40">
        <w:t xml:space="preserve">Based on </w:t>
      </w:r>
      <w:r w:rsidR="000157E6">
        <w:t>L1-RSRP</w:t>
      </w:r>
    </w:p>
    <w:p w14:paraId="2254E30B" w14:textId="63FD18FA" w:rsidR="00C83720" w:rsidRDefault="00C83720" w:rsidP="00B648AB">
      <w:pPr>
        <w:pStyle w:val="ListParagraph"/>
        <w:numPr>
          <w:ilvl w:val="0"/>
          <w:numId w:val="9"/>
        </w:numPr>
      </w:pPr>
      <w:r>
        <w:t xml:space="preserve">Note: others can be revisited if RAN1 have further agreement </w:t>
      </w:r>
    </w:p>
    <w:p w14:paraId="2117824C" w14:textId="2EA88DB9" w:rsidR="000157E6" w:rsidRDefault="000157E6" w:rsidP="007861CC">
      <w:pPr>
        <w:spacing w:after="0"/>
      </w:pPr>
      <w:r>
        <w:t>Issue 2-1-6: L1-RSRP for CSI-RS measurement</w:t>
      </w:r>
    </w:p>
    <w:p w14:paraId="039AF329" w14:textId="0CFB3576" w:rsidR="00D04C7C" w:rsidRPr="00D04C7C" w:rsidRDefault="00D04C7C" w:rsidP="00B648AB">
      <w:pPr>
        <w:pStyle w:val="ListParagraph"/>
        <w:numPr>
          <w:ilvl w:val="0"/>
          <w:numId w:val="9"/>
        </w:numPr>
      </w:pPr>
      <w:r>
        <w:t>Enhancement for UE-initiated/even-driven beam management</w:t>
      </w:r>
    </w:p>
    <w:p w14:paraId="409581FE" w14:textId="71A93674" w:rsidR="000157E6" w:rsidRDefault="000157E6" w:rsidP="00B648AB">
      <w:pPr>
        <w:pStyle w:val="ListParagraph"/>
        <w:numPr>
          <w:ilvl w:val="0"/>
          <w:numId w:val="9"/>
        </w:numPr>
      </w:pPr>
      <w:r w:rsidRPr="007861CC">
        <w:rPr>
          <w:highlight w:val="green"/>
        </w:rPr>
        <w:t>Agreement:</w:t>
      </w:r>
      <w:r>
        <w:t xml:space="preserve"> define CSI-RS based L1-RSRP measurement requirements. CSI-RS is periodic CSI-RS</w:t>
      </w:r>
    </w:p>
    <w:p w14:paraId="7FB549B2" w14:textId="08CEED81" w:rsidR="008219E4" w:rsidRDefault="008219E4" w:rsidP="00A22042">
      <w:pPr>
        <w:spacing w:after="0"/>
      </w:pPr>
      <w:r>
        <w:t xml:space="preserve">Issue 2-1-7: </w:t>
      </w:r>
      <w:r w:rsidR="00E40017">
        <w:t>w</w:t>
      </w:r>
      <w:r>
        <w:t>hether</w:t>
      </w:r>
      <w:r w:rsidR="00E40017">
        <w:t xml:space="preserve"> to specify new unified TCI switching delay</w:t>
      </w:r>
    </w:p>
    <w:p w14:paraId="3C0439C2" w14:textId="60E76F5B" w:rsidR="00A22042" w:rsidRDefault="00A22042" w:rsidP="00B648AB">
      <w:pPr>
        <w:pStyle w:val="ListParagraph"/>
        <w:numPr>
          <w:ilvl w:val="0"/>
          <w:numId w:val="11"/>
        </w:numPr>
      </w:pPr>
      <w:r w:rsidRPr="00EB4584">
        <w:rPr>
          <w:highlight w:val="yellow"/>
        </w:rPr>
        <w:t>Way forward:</w:t>
      </w:r>
      <w:r>
        <w:t xml:space="preserve"> FFS on whether to define new TCI state switching delay or existing requirements are sufficient</w:t>
      </w:r>
    </w:p>
    <w:p w14:paraId="103415A4" w14:textId="77777777" w:rsidR="00006B25" w:rsidRDefault="00EB4584" w:rsidP="007861CC">
      <w:pPr>
        <w:spacing w:after="0"/>
      </w:pPr>
      <w:r>
        <w:t>Issue 2-1-8: whether to filter L1-RSRP</w:t>
      </w:r>
    </w:p>
    <w:p w14:paraId="3BBE4062" w14:textId="440BA84A" w:rsidR="00EB4584" w:rsidRDefault="00006B25" w:rsidP="00B648AB">
      <w:pPr>
        <w:pStyle w:val="ListParagraph"/>
        <w:numPr>
          <w:ilvl w:val="0"/>
          <w:numId w:val="11"/>
        </w:numPr>
      </w:pPr>
      <w:r w:rsidRPr="002B25D3">
        <w:rPr>
          <w:highlight w:val="yellow"/>
        </w:rPr>
        <w:t>Way forward:</w:t>
      </w:r>
      <w:r>
        <w:t xml:space="preserve"> FFS: RRM requirements for event-triggered L1 reporting without time-window-based filtering or other filtering configured</w:t>
      </w:r>
    </w:p>
    <w:p w14:paraId="3D3BC0C6" w14:textId="40D4B8B1" w:rsidR="002F5E4F" w:rsidRDefault="005E76C0" w:rsidP="007861CC">
      <w:pPr>
        <w:spacing w:after="0"/>
      </w:pPr>
      <w:r>
        <w:t xml:space="preserve">Issue 2-1-9: </w:t>
      </w:r>
      <w:r w:rsidR="00E40017">
        <w:t>i</w:t>
      </w:r>
      <w:r>
        <w:t>mpact of beam on known/unknow</w:t>
      </w:r>
      <w:r w:rsidR="0007643F">
        <w:t>n conditions for TCI states</w:t>
      </w:r>
      <w:r>
        <w:t xml:space="preserve"> </w:t>
      </w:r>
    </w:p>
    <w:p w14:paraId="5DD24303" w14:textId="62213CD1" w:rsidR="0007643F" w:rsidRDefault="0007643F" w:rsidP="00B648AB">
      <w:pPr>
        <w:pStyle w:val="ListParagraph"/>
        <w:numPr>
          <w:ilvl w:val="0"/>
          <w:numId w:val="9"/>
        </w:numPr>
      </w:pPr>
      <w:r w:rsidRPr="007861CC">
        <w:rPr>
          <w:highlight w:val="yellow"/>
        </w:rPr>
        <w:t>Way forward:</w:t>
      </w:r>
      <w:r>
        <w:t xml:space="preserve"> FFS. Depends on RAN1 further progress</w:t>
      </w:r>
    </w:p>
    <w:p w14:paraId="65856323" w14:textId="08D726CD" w:rsidR="0007643F" w:rsidRDefault="00210402" w:rsidP="007861CC">
      <w:pPr>
        <w:spacing w:after="0"/>
      </w:pPr>
      <w:r>
        <w:t xml:space="preserve">Issue 2-1-10: </w:t>
      </w:r>
      <w:r w:rsidR="00E40017">
        <w:t>w</w:t>
      </w:r>
      <w:r>
        <w:t>hether to enhance beam sweeping in event triggered L1 beam reporting</w:t>
      </w:r>
    </w:p>
    <w:p w14:paraId="1E5A6191" w14:textId="4E06741B" w:rsidR="00210402" w:rsidRPr="00A87089" w:rsidRDefault="00210402" w:rsidP="00B648AB">
      <w:pPr>
        <w:pStyle w:val="ListParagraph"/>
        <w:numPr>
          <w:ilvl w:val="0"/>
          <w:numId w:val="9"/>
        </w:numPr>
      </w:pPr>
      <w:r w:rsidRPr="007861CC">
        <w:rPr>
          <w:highlight w:val="yellow"/>
        </w:rPr>
        <w:t>Way forward:</w:t>
      </w:r>
      <w:r>
        <w:t xml:space="preserve"> FFS.</w:t>
      </w:r>
      <w:r w:rsidR="00A87089">
        <w:t xml:space="preserve"> </w:t>
      </w:r>
      <w:r w:rsidR="00A87089" w:rsidRPr="00D544CA">
        <w:rPr>
          <w:rFonts w:eastAsia="SimSun" w:hint="eastAsia"/>
          <w:bCs/>
          <w:lang w:eastAsia="zh-CN"/>
        </w:rPr>
        <w:t xml:space="preserve">The assumption of N = 8 fine beam sweeping can be enhanced to realize more efficient BM. For </w:t>
      </w:r>
      <w:r w:rsidR="00A87089" w:rsidRPr="00D544CA">
        <w:rPr>
          <w:rFonts w:eastAsia="SimSun"/>
          <w:bCs/>
          <w:lang w:eastAsia="zh-CN"/>
        </w:rPr>
        <w:t>example,</w:t>
      </w:r>
      <w:r w:rsidR="00A87089" w:rsidRPr="00D544CA">
        <w:rPr>
          <w:rFonts w:eastAsia="SimSun" w:hint="eastAsia"/>
          <w:bCs/>
          <w:lang w:eastAsia="zh-CN"/>
        </w:rPr>
        <w:t xml:space="preserve"> the combination of coarse Rx beam and fine Rx beam would facilitate faster Tx and Rx beam refinement.</w:t>
      </w:r>
    </w:p>
    <w:p w14:paraId="6BBFC59B" w14:textId="101E5692" w:rsidR="00A87089" w:rsidRDefault="00953455" w:rsidP="007861CC">
      <w:pPr>
        <w:spacing w:after="0"/>
      </w:pPr>
      <w:r>
        <w:t xml:space="preserve">Issue 2-1-11: </w:t>
      </w:r>
      <w:r w:rsidR="00E40017">
        <w:t>w</w:t>
      </w:r>
      <w:r>
        <w:t>hether to define new accuracy requirements by enhancement for UE-initiated/even-driven beam management</w:t>
      </w:r>
    </w:p>
    <w:p w14:paraId="397B2D94" w14:textId="34602C58" w:rsidR="00953455" w:rsidRPr="00E978F5" w:rsidRDefault="00953455" w:rsidP="00B648AB">
      <w:pPr>
        <w:pStyle w:val="ListParagraph"/>
        <w:numPr>
          <w:ilvl w:val="0"/>
          <w:numId w:val="9"/>
        </w:numPr>
      </w:pPr>
      <w:r w:rsidRPr="00E978F5">
        <w:rPr>
          <w:highlight w:val="yellow"/>
        </w:rPr>
        <w:t>Way forward</w:t>
      </w:r>
      <w:r w:rsidR="007861CC" w:rsidRPr="00E978F5">
        <w:rPr>
          <w:highlight w:val="yellow"/>
        </w:rPr>
        <w:t>:</w:t>
      </w:r>
    </w:p>
    <w:p w14:paraId="48032033" w14:textId="77777777" w:rsidR="007861CC" w:rsidRPr="00D544CA" w:rsidRDefault="007861CC" w:rsidP="00B648AB">
      <w:pPr>
        <w:numPr>
          <w:ilvl w:val="1"/>
          <w:numId w:val="9"/>
        </w:numPr>
        <w:overflowPunct/>
        <w:autoSpaceDE/>
        <w:autoSpaceDN/>
        <w:adjustRightInd/>
        <w:snapToGrid w:val="0"/>
        <w:spacing w:after="0"/>
        <w:jc w:val="left"/>
        <w:textAlignment w:val="auto"/>
        <w:rPr>
          <w:bCs/>
          <w:lang w:eastAsia="zh-CN"/>
        </w:rPr>
      </w:pPr>
      <w:r w:rsidRPr="00D544CA">
        <w:rPr>
          <w:rFonts w:hint="eastAsia"/>
          <w:bCs/>
          <w:lang w:eastAsia="zh-CN"/>
        </w:rPr>
        <w:t>O</w:t>
      </w:r>
      <w:r w:rsidRPr="00D544CA">
        <w:rPr>
          <w:bCs/>
          <w:lang w:eastAsia="zh-CN"/>
        </w:rPr>
        <w:t xml:space="preserve">ption 1: </w:t>
      </w:r>
      <w:r w:rsidRPr="00D544CA">
        <w:t xml:space="preserve">No </w:t>
      </w:r>
      <w:r w:rsidRPr="00D544CA">
        <w:rPr>
          <w:bCs/>
          <w:lang w:eastAsia="zh-CN"/>
        </w:rPr>
        <w:t>new</w:t>
      </w:r>
      <w:r w:rsidRPr="00D544CA">
        <w:t xml:space="preserve"> accuracy requirements for existing L1 measurements are required.</w:t>
      </w:r>
    </w:p>
    <w:p w14:paraId="0C9194B8" w14:textId="7D7FBF7E" w:rsidR="007861CC" w:rsidRPr="00221582" w:rsidRDefault="007861CC" w:rsidP="00B648AB">
      <w:pPr>
        <w:numPr>
          <w:ilvl w:val="1"/>
          <w:numId w:val="9"/>
        </w:numPr>
        <w:overflowPunct/>
        <w:autoSpaceDE/>
        <w:autoSpaceDN/>
        <w:adjustRightInd/>
        <w:snapToGrid w:val="0"/>
        <w:spacing w:after="0"/>
        <w:jc w:val="left"/>
        <w:textAlignment w:val="auto"/>
        <w:rPr>
          <w:bCs/>
          <w:lang w:eastAsia="zh-CN"/>
        </w:rPr>
      </w:pPr>
      <w:r w:rsidRPr="00D544CA">
        <w:t xml:space="preserve">Option 2: RAN4 need to discuss whether to update legacy accuracy requirements. </w:t>
      </w:r>
    </w:p>
    <w:p w14:paraId="7C9CCE95" w14:textId="0BEACFF4" w:rsidR="00263166" w:rsidRPr="00221582" w:rsidRDefault="00221582" w:rsidP="00221582">
      <w:pPr>
        <w:spacing w:before="240"/>
      </w:pPr>
      <w:r>
        <w:t>In this paper, we address the issues above of the way forward as defined in</w:t>
      </w:r>
      <w:r w:rsidR="00DF44C4">
        <w:t xml:space="preserve"> </w:t>
      </w:r>
      <w:r w:rsidR="00DF44C4">
        <w:fldChar w:fldCharType="begin"/>
      </w:r>
      <w:r w:rsidR="00DF44C4">
        <w:instrText xml:space="preserve"> REF _Ref178662519 \n \h </w:instrText>
      </w:r>
      <w:r w:rsidR="00DF44C4">
        <w:fldChar w:fldCharType="separate"/>
      </w:r>
      <w:r w:rsidR="00DF44C4">
        <w:t>[2]</w:t>
      </w:r>
      <w:r w:rsidR="00DF44C4">
        <w:fldChar w:fldCharType="end"/>
      </w:r>
      <w:r>
        <w:t>.</w:t>
      </w:r>
    </w:p>
    <w:p w14:paraId="5D1B7844" w14:textId="53C46F12" w:rsidR="00DF7F51" w:rsidRPr="00F32904" w:rsidRDefault="00F51EAC" w:rsidP="00DF7F51">
      <w:pPr>
        <w:pStyle w:val="Heading1"/>
        <w:rPr>
          <w:lang w:val="en-US"/>
        </w:rPr>
      </w:pPr>
      <w:r w:rsidRPr="00B56FFA">
        <w:rPr>
          <w:lang w:val="en-US"/>
        </w:rPr>
        <w:t xml:space="preserve">Discussion </w:t>
      </w:r>
    </w:p>
    <w:p w14:paraId="26B8664D" w14:textId="0A363D57" w:rsidR="00235AEF" w:rsidRDefault="00D27948" w:rsidP="009F325C">
      <w:bookmarkStart w:id="1" w:name="_Ref92297796"/>
      <w:r>
        <w:t>In RAN4 #112, it was agreed in Issue 2-1-3 that new event triggered measurement reporting delay requirements will be defined by RAN4. The difference to existing event-triggered reporting delay requirements for mobility is that now L1 measurements instead of L3 measurements must be applied since the UE-initiated/event driven beam management is based on L1 measurements. Another open question in this context is whether reporting delay requirements will be defined for reporting mode A as well as for reporting mode B and whether both it is possible to differentiate in the requirements between both reporting modes. The time between the triggering event and the transmission of the 1</w:t>
      </w:r>
      <w:r w:rsidRPr="006F1C73">
        <w:rPr>
          <w:vertAlign w:val="superscript"/>
        </w:rPr>
        <w:t>st</w:t>
      </w:r>
      <w:r>
        <w:t xml:space="preserve"> PUCCH is common in both mode </w:t>
      </w:r>
      <w:r>
        <w:lastRenderedPageBreak/>
        <w:t>A and mode B</w:t>
      </w:r>
      <w:r w:rsidR="00BA4056">
        <w:t xml:space="preserve"> as can be seen in </w:t>
      </w:r>
      <w:r w:rsidR="00BA4056">
        <w:fldChar w:fldCharType="begin"/>
      </w:r>
      <w:r w:rsidR="00BA4056">
        <w:instrText xml:space="preserve"> REF _Ref178673490 \h </w:instrText>
      </w:r>
      <w:r w:rsidR="00BA4056">
        <w:fldChar w:fldCharType="separate"/>
      </w:r>
      <w:r w:rsidR="00BA4056">
        <w:t xml:space="preserve">Figure </w:t>
      </w:r>
      <w:r w:rsidR="00BA4056">
        <w:rPr>
          <w:noProof/>
        </w:rPr>
        <w:t>2</w:t>
      </w:r>
      <w:r w:rsidR="00BA4056">
        <w:noBreakHyphen/>
      </w:r>
      <w:r w:rsidR="00BA4056">
        <w:rPr>
          <w:noProof/>
        </w:rPr>
        <w:t>1</w:t>
      </w:r>
      <w:r w:rsidR="00BA4056">
        <w:fldChar w:fldCharType="end"/>
      </w:r>
      <w:r>
        <w:t xml:space="preserve">. </w:t>
      </w:r>
      <w:r w:rsidR="008F7B4F">
        <w:rPr>
          <w:noProof/>
        </w:rPr>
        <mc:AlternateContent>
          <mc:Choice Requires="wps">
            <w:drawing>
              <wp:anchor distT="0" distB="0" distL="114300" distR="114300" simplePos="0" relativeHeight="251658241" behindDoc="0" locked="0" layoutInCell="1" allowOverlap="1" wp14:anchorId="3C890A64" wp14:editId="09B34C48">
                <wp:simplePos x="0" y="0"/>
                <wp:positionH relativeFrom="column">
                  <wp:posOffset>-1270</wp:posOffset>
                </wp:positionH>
                <wp:positionV relativeFrom="paragraph">
                  <wp:posOffset>635</wp:posOffset>
                </wp:positionV>
                <wp:extent cx="1828800" cy="1828800"/>
                <wp:effectExtent l="0" t="0" r="24130" b="10795"/>
                <wp:wrapTopAndBottom/>
                <wp:docPr id="5479883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DC4E55" w14:textId="77777777" w:rsidR="008F7B4F" w:rsidRPr="00D544CA" w:rsidRDefault="008F7B4F" w:rsidP="008F7B4F">
                            <w:pPr>
                              <w:rPr>
                                <w:b/>
                                <w:u w:val="single"/>
                                <w:lang w:eastAsia="zh-CN"/>
                              </w:rPr>
                            </w:pPr>
                            <w:r w:rsidRPr="00D544CA">
                              <w:rPr>
                                <w:b/>
                                <w:u w:val="single"/>
                                <w:lang w:eastAsia="ko-KR"/>
                              </w:rPr>
                              <w:t xml:space="preserve">Issue 2-1-3: Whether/how to </w:t>
                            </w:r>
                            <w:r w:rsidRPr="00D544CA">
                              <w:rPr>
                                <w:b/>
                                <w:u w:val="single"/>
                                <w:lang w:eastAsia="zh-CN"/>
                              </w:rPr>
                              <w:t>define new delay</w:t>
                            </w:r>
                            <w:r w:rsidRPr="00D544CA">
                              <w:rPr>
                                <w:rFonts w:hint="eastAsia"/>
                                <w:b/>
                                <w:u w:val="single"/>
                                <w:lang w:eastAsia="zh-CN"/>
                              </w:rPr>
                              <w:t xml:space="preserve"> </w:t>
                            </w:r>
                            <w:r w:rsidRPr="00D544CA">
                              <w:rPr>
                                <w:b/>
                                <w:u w:val="single"/>
                                <w:lang w:eastAsia="zh-CN"/>
                              </w:rPr>
                              <w:t>requirements such as measurement reporting dela</w:t>
                            </w:r>
                            <w:r w:rsidRPr="00D544CA">
                              <w:rPr>
                                <w:rFonts w:hint="eastAsia"/>
                                <w:b/>
                                <w:u w:val="single"/>
                                <w:lang w:eastAsia="zh-CN"/>
                              </w:rPr>
                              <w:t>y</w:t>
                            </w:r>
                            <w:r w:rsidRPr="00D544CA">
                              <w:rPr>
                                <w:b/>
                                <w:u w:val="single"/>
                                <w:lang w:eastAsia="zh-CN"/>
                              </w:rPr>
                              <w:t>/measurement period?</w:t>
                            </w:r>
                          </w:p>
                          <w:p w14:paraId="48B5EB25" w14:textId="77777777" w:rsidR="008F7B4F" w:rsidRPr="00D544CA" w:rsidRDefault="008F7B4F" w:rsidP="008F7B4F">
                            <w:pPr>
                              <w:snapToGrid w:val="0"/>
                              <w:rPr>
                                <w:bCs/>
                                <w:lang w:eastAsia="zh-CN"/>
                              </w:rPr>
                            </w:pPr>
                            <w:r w:rsidRPr="00D544CA">
                              <w:rPr>
                                <w:rFonts w:hint="eastAsia"/>
                                <w:bCs/>
                                <w:lang w:eastAsia="zh-CN"/>
                              </w:rPr>
                              <w:t>A</w:t>
                            </w:r>
                            <w:r w:rsidRPr="00D544CA">
                              <w:rPr>
                                <w:bCs/>
                                <w:lang w:eastAsia="zh-CN"/>
                              </w:rPr>
                              <w:t>greement:</w:t>
                            </w:r>
                          </w:p>
                          <w:p w14:paraId="060AC33C" w14:textId="77777777" w:rsidR="008F7B4F" w:rsidRPr="00D544CA" w:rsidRDefault="008F7B4F" w:rsidP="00B648AB">
                            <w:pPr>
                              <w:numPr>
                                <w:ilvl w:val="0"/>
                                <w:numId w:val="10"/>
                              </w:numPr>
                              <w:overflowPunct/>
                              <w:autoSpaceDE/>
                              <w:autoSpaceDN/>
                              <w:adjustRightInd/>
                              <w:snapToGrid w:val="0"/>
                              <w:ind w:left="720"/>
                              <w:jc w:val="left"/>
                              <w:textAlignment w:val="auto"/>
                              <w:rPr>
                                <w:rFonts w:eastAsia="DengXian"/>
                                <w:bCs/>
                                <w:kern w:val="2"/>
                                <w:lang w:eastAsia="zh-CN"/>
                              </w:rPr>
                            </w:pPr>
                            <w:r w:rsidRPr="00D544CA">
                              <w:rPr>
                                <w:rFonts w:eastAsia="DengXian"/>
                                <w:bCs/>
                                <w:kern w:val="2"/>
                                <w:lang w:eastAsia="zh-CN"/>
                              </w:rPr>
                              <w:t>RAN4 will define Event triggered measurement reporting delay requirement</w:t>
                            </w:r>
                          </w:p>
                          <w:p w14:paraId="65F091A3" w14:textId="77777777" w:rsidR="008F7B4F" w:rsidRPr="00D544CA" w:rsidRDefault="008F7B4F" w:rsidP="00B648AB">
                            <w:pPr>
                              <w:numPr>
                                <w:ilvl w:val="0"/>
                                <w:numId w:val="10"/>
                              </w:numPr>
                              <w:overflowPunct/>
                              <w:autoSpaceDE/>
                              <w:autoSpaceDN/>
                              <w:adjustRightInd/>
                              <w:snapToGrid w:val="0"/>
                              <w:ind w:left="720"/>
                              <w:jc w:val="left"/>
                              <w:textAlignment w:val="auto"/>
                              <w:rPr>
                                <w:rFonts w:eastAsia="DengXian"/>
                                <w:bCs/>
                                <w:kern w:val="2"/>
                                <w:lang w:eastAsia="zh-CN"/>
                              </w:rPr>
                            </w:pPr>
                            <w:r w:rsidRPr="00D544CA">
                              <w:rPr>
                                <w:rFonts w:eastAsia="DengXian" w:hint="eastAsia"/>
                                <w:bCs/>
                                <w:kern w:val="2"/>
                                <w:lang w:eastAsia="zh-CN"/>
                              </w:rPr>
                              <w:t>Furth</w:t>
                            </w:r>
                            <w:r w:rsidRPr="00D544CA">
                              <w:rPr>
                                <w:rFonts w:eastAsia="DengXian"/>
                                <w:bCs/>
                                <w:kern w:val="2"/>
                                <w:lang w:eastAsia="zh-CN"/>
                              </w:rPr>
                              <w:t>er discuss:</w:t>
                            </w:r>
                          </w:p>
                          <w:p w14:paraId="591006EF" w14:textId="77777777" w:rsidR="008F7B4F" w:rsidRPr="00D544CA" w:rsidRDefault="008F7B4F" w:rsidP="00B648AB">
                            <w:pPr>
                              <w:numPr>
                                <w:ilvl w:val="1"/>
                                <w:numId w:val="10"/>
                              </w:numPr>
                              <w:overflowPunct/>
                              <w:autoSpaceDE/>
                              <w:autoSpaceDN/>
                              <w:adjustRightInd/>
                              <w:snapToGrid w:val="0"/>
                              <w:jc w:val="left"/>
                              <w:textAlignment w:val="auto"/>
                              <w:rPr>
                                <w:rFonts w:eastAsia="DengXian"/>
                                <w:bCs/>
                                <w:kern w:val="2"/>
                                <w:lang w:eastAsia="zh-CN"/>
                              </w:rPr>
                            </w:pPr>
                            <w:r w:rsidRPr="00D544CA">
                              <w:rPr>
                                <w:rFonts w:eastAsia="DengXian"/>
                                <w:bCs/>
                                <w:kern w:val="2"/>
                                <w:lang w:eastAsia="zh-CN"/>
                              </w:rPr>
                              <w:t>Whether to support both mode A and mode B</w:t>
                            </w:r>
                          </w:p>
                          <w:p w14:paraId="56E6EE2B" w14:textId="77777777" w:rsidR="008F7B4F" w:rsidRDefault="008F7B4F" w:rsidP="00B648AB">
                            <w:pPr>
                              <w:numPr>
                                <w:ilvl w:val="1"/>
                                <w:numId w:val="10"/>
                              </w:numPr>
                              <w:overflowPunct/>
                              <w:autoSpaceDE/>
                              <w:autoSpaceDN/>
                              <w:adjustRightInd/>
                              <w:snapToGrid w:val="0"/>
                              <w:jc w:val="left"/>
                              <w:textAlignment w:val="auto"/>
                              <w:rPr>
                                <w:rFonts w:eastAsia="DengXian"/>
                                <w:bCs/>
                                <w:kern w:val="2"/>
                                <w:lang w:eastAsia="zh-CN"/>
                              </w:rPr>
                            </w:pPr>
                            <w:r w:rsidRPr="00D544CA">
                              <w:rPr>
                                <w:rFonts w:eastAsia="DengXian"/>
                                <w:bCs/>
                                <w:kern w:val="2"/>
                                <w:lang w:eastAsia="zh-CN"/>
                              </w:rPr>
                              <w:t>Whether to differentiate mode A and mode B</w:t>
                            </w:r>
                          </w:p>
                          <w:p w14:paraId="744BBE4F" w14:textId="77777777" w:rsidR="008F7B4F" w:rsidRPr="00284121" w:rsidRDefault="008F7B4F" w:rsidP="00B648AB">
                            <w:pPr>
                              <w:numPr>
                                <w:ilvl w:val="1"/>
                                <w:numId w:val="10"/>
                              </w:numPr>
                              <w:snapToGrid w:val="0"/>
                              <w:rPr>
                                <w:rFonts w:eastAsia="DengXian"/>
                                <w:bCs/>
                                <w:lang w:eastAsia="zh-CN"/>
                              </w:rPr>
                            </w:pPr>
                            <w:r w:rsidRPr="008F7B4F">
                              <w:rPr>
                                <w:rFonts w:eastAsia="DengXian" w:hint="eastAsia"/>
                                <w:bCs/>
                                <w:kern w:val="2"/>
                                <w:lang w:eastAsia="zh-CN"/>
                              </w:rPr>
                              <w:t>Oth</w:t>
                            </w:r>
                            <w:r w:rsidRPr="008F7B4F">
                              <w:rPr>
                                <w:rFonts w:eastAsia="DengXian"/>
                                <w:bCs/>
                                <w:kern w:val="2"/>
                                <w:lang w:eastAsia="zh-CN"/>
                              </w:rPr>
                              <w:t>er related aspects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890A64" id="_x0000_t202" coordsize="21600,21600" o:spt="202" path="m,l,21600r21600,l21600,xe">
                <v:stroke joinstyle="miter"/>
                <v:path gradientshapeok="t" o:connecttype="rect"/>
              </v:shapetype>
              <v:shape id="Text Box 1" o:spid="_x0000_s1026" type="#_x0000_t202" style="position:absolute;left:0;text-align:left;margin-left:-.1pt;margin-top:.0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" filled="f" strokeweight=".5pt">
                <v:textbox style="mso-fit-shape-to-text:t">
                  <w:txbxContent>
                    <w:p w14:paraId="32DC4E55" w14:textId="77777777" w:rsidR="008F7B4F" w:rsidRPr="00D544CA" w:rsidRDefault="008F7B4F" w:rsidP="008F7B4F">
                      <w:pPr>
                        <w:rPr>
                          <w:b/>
                          <w:u w:val="single"/>
                          <w:lang w:eastAsia="zh-CN"/>
                        </w:rPr>
                      </w:pPr>
                      <w:r w:rsidRPr="00D544CA">
                        <w:rPr>
                          <w:b/>
                          <w:u w:val="single"/>
                          <w:lang w:eastAsia="ko-KR"/>
                        </w:rPr>
                        <w:t xml:space="preserve">Issue 2-1-3: Whether/how to </w:t>
                      </w:r>
                      <w:r w:rsidRPr="00D544CA">
                        <w:rPr>
                          <w:b/>
                          <w:u w:val="single"/>
                          <w:lang w:eastAsia="zh-CN"/>
                        </w:rPr>
                        <w:t>define new delay</w:t>
                      </w:r>
                      <w:r w:rsidRPr="00D544CA">
                        <w:rPr>
                          <w:rFonts w:hint="eastAsia"/>
                          <w:b/>
                          <w:u w:val="single"/>
                          <w:lang w:eastAsia="zh-CN"/>
                        </w:rPr>
                        <w:t xml:space="preserve"> </w:t>
                      </w:r>
                      <w:r w:rsidRPr="00D544CA">
                        <w:rPr>
                          <w:b/>
                          <w:u w:val="single"/>
                          <w:lang w:eastAsia="zh-CN"/>
                        </w:rPr>
                        <w:t>requirements such as measurement reporting dela</w:t>
                      </w:r>
                      <w:r w:rsidRPr="00D544CA">
                        <w:rPr>
                          <w:rFonts w:hint="eastAsia"/>
                          <w:b/>
                          <w:u w:val="single"/>
                          <w:lang w:eastAsia="zh-CN"/>
                        </w:rPr>
                        <w:t>y</w:t>
                      </w:r>
                      <w:r w:rsidRPr="00D544CA">
                        <w:rPr>
                          <w:b/>
                          <w:u w:val="single"/>
                          <w:lang w:eastAsia="zh-CN"/>
                        </w:rPr>
                        <w:t>/measurement period?</w:t>
                      </w:r>
                    </w:p>
                    <w:p w14:paraId="48B5EB25" w14:textId="77777777" w:rsidR="008F7B4F" w:rsidRPr="00D544CA" w:rsidRDefault="008F7B4F" w:rsidP="008F7B4F">
                      <w:pPr>
                        <w:snapToGrid w:val="0"/>
                        <w:rPr>
                          <w:bCs/>
                          <w:lang w:eastAsia="zh-CN"/>
                        </w:rPr>
                      </w:pPr>
                      <w:r w:rsidRPr="00D544CA">
                        <w:rPr>
                          <w:rFonts w:hint="eastAsia"/>
                          <w:bCs/>
                          <w:lang w:eastAsia="zh-CN"/>
                        </w:rPr>
                        <w:t>A</w:t>
                      </w:r>
                      <w:r w:rsidRPr="00D544CA">
                        <w:rPr>
                          <w:bCs/>
                          <w:lang w:eastAsia="zh-CN"/>
                        </w:rPr>
                        <w:t>greement:</w:t>
                      </w:r>
                    </w:p>
                    <w:p w14:paraId="060AC33C" w14:textId="77777777" w:rsidR="008F7B4F" w:rsidRPr="00D544CA" w:rsidRDefault="008F7B4F" w:rsidP="00B648AB">
                      <w:pPr>
                        <w:numPr>
                          <w:ilvl w:val="0"/>
                          <w:numId w:val="10"/>
                        </w:numPr>
                        <w:overflowPunct/>
                        <w:autoSpaceDE/>
                        <w:autoSpaceDN/>
                        <w:adjustRightInd/>
                        <w:snapToGrid w:val="0"/>
                        <w:ind w:left="720"/>
                        <w:jc w:val="left"/>
                        <w:textAlignment w:val="auto"/>
                        <w:rPr>
                          <w:rFonts w:eastAsia="DengXian"/>
                          <w:bCs/>
                          <w:kern w:val="2"/>
                          <w:lang w:eastAsia="zh-CN"/>
                        </w:rPr>
                      </w:pPr>
                      <w:r w:rsidRPr="00D544CA">
                        <w:rPr>
                          <w:rFonts w:eastAsia="DengXian"/>
                          <w:bCs/>
                          <w:kern w:val="2"/>
                          <w:lang w:eastAsia="zh-CN"/>
                        </w:rPr>
                        <w:t>RAN4 will define Event triggered measurement reporting delay requirement</w:t>
                      </w:r>
                    </w:p>
                    <w:p w14:paraId="65F091A3" w14:textId="77777777" w:rsidR="008F7B4F" w:rsidRPr="00D544CA" w:rsidRDefault="008F7B4F" w:rsidP="00B648AB">
                      <w:pPr>
                        <w:numPr>
                          <w:ilvl w:val="0"/>
                          <w:numId w:val="10"/>
                        </w:numPr>
                        <w:overflowPunct/>
                        <w:autoSpaceDE/>
                        <w:autoSpaceDN/>
                        <w:adjustRightInd/>
                        <w:snapToGrid w:val="0"/>
                        <w:ind w:left="720"/>
                        <w:jc w:val="left"/>
                        <w:textAlignment w:val="auto"/>
                        <w:rPr>
                          <w:rFonts w:eastAsia="DengXian"/>
                          <w:bCs/>
                          <w:kern w:val="2"/>
                          <w:lang w:eastAsia="zh-CN"/>
                        </w:rPr>
                      </w:pPr>
                      <w:r w:rsidRPr="00D544CA">
                        <w:rPr>
                          <w:rFonts w:eastAsia="DengXian" w:hint="eastAsia"/>
                          <w:bCs/>
                          <w:kern w:val="2"/>
                          <w:lang w:eastAsia="zh-CN"/>
                        </w:rPr>
                        <w:t>Furth</w:t>
                      </w:r>
                      <w:r w:rsidRPr="00D544CA">
                        <w:rPr>
                          <w:rFonts w:eastAsia="DengXian"/>
                          <w:bCs/>
                          <w:kern w:val="2"/>
                          <w:lang w:eastAsia="zh-CN"/>
                        </w:rPr>
                        <w:t>er discuss:</w:t>
                      </w:r>
                    </w:p>
                    <w:p w14:paraId="591006EF" w14:textId="77777777" w:rsidR="008F7B4F" w:rsidRPr="00D544CA" w:rsidRDefault="008F7B4F" w:rsidP="00B648AB">
                      <w:pPr>
                        <w:numPr>
                          <w:ilvl w:val="1"/>
                          <w:numId w:val="10"/>
                        </w:numPr>
                        <w:overflowPunct/>
                        <w:autoSpaceDE/>
                        <w:autoSpaceDN/>
                        <w:adjustRightInd/>
                        <w:snapToGrid w:val="0"/>
                        <w:jc w:val="left"/>
                        <w:textAlignment w:val="auto"/>
                        <w:rPr>
                          <w:rFonts w:eastAsia="DengXian"/>
                          <w:bCs/>
                          <w:kern w:val="2"/>
                          <w:lang w:eastAsia="zh-CN"/>
                        </w:rPr>
                      </w:pPr>
                      <w:r w:rsidRPr="00D544CA">
                        <w:rPr>
                          <w:rFonts w:eastAsia="DengXian"/>
                          <w:bCs/>
                          <w:kern w:val="2"/>
                          <w:lang w:eastAsia="zh-CN"/>
                        </w:rPr>
                        <w:t>Whether to support both mode A and mode B</w:t>
                      </w:r>
                    </w:p>
                    <w:p w14:paraId="56E6EE2B" w14:textId="77777777" w:rsidR="008F7B4F" w:rsidRDefault="008F7B4F" w:rsidP="00B648AB">
                      <w:pPr>
                        <w:numPr>
                          <w:ilvl w:val="1"/>
                          <w:numId w:val="10"/>
                        </w:numPr>
                        <w:overflowPunct/>
                        <w:autoSpaceDE/>
                        <w:autoSpaceDN/>
                        <w:adjustRightInd/>
                        <w:snapToGrid w:val="0"/>
                        <w:jc w:val="left"/>
                        <w:textAlignment w:val="auto"/>
                        <w:rPr>
                          <w:rFonts w:eastAsia="DengXian"/>
                          <w:bCs/>
                          <w:kern w:val="2"/>
                          <w:lang w:eastAsia="zh-CN"/>
                        </w:rPr>
                      </w:pPr>
                      <w:r w:rsidRPr="00D544CA">
                        <w:rPr>
                          <w:rFonts w:eastAsia="DengXian"/>
                          <w:bCs/>
                          <w:kern w:val="2"/>
                          <w:lang w:eastAsia="zh-CN"/>
                        </w:rPr>
                        <w:t>Whether to differentiate mode A and mode B</w:t>
                      </w:r>
                    </w:p>
                    <w:p w14:paraId="744BBE4F" w14:textId="77777777" w:rsidR="008F7B4F" w:rsidRPr="00284121" w:rsidRDefault="008F7B4F" w:rsidP="00B648AB">
                      <w:pPr>
                        <w:numPr>
                          <w:ilvl w:val="1"/>
                          <w:numId w:val="10"/>
                        </w:numPr>
                        <w:snapToGrid w:val="0"/>
                        <w:rPr>
                          <w:rFonts w:eastAsia="DengXian"/>
                          <w:bCs/>
                          <w:lang w:eastAsia="zh-CN"/>
                        </w:rPr>
                      </w:pPr>
                      <w:r w:rsidRPr="008F7B4F">
                        <w:rPr>
                          <w:rFonts w:eastAsia="DengXian" w:hint="eastAsia"/>
                          <w:bCs/>
                          <w:kern w:val="2"/>
                          <w:lang w:eastAsia="zh-CN"/>
                        </w:rPr>
                        <w:t>Oth</w:t>
                      </w:r>
                      <w:r w:rsidRPr="008F7B4F">
                        <w:rPr>
                          <w:rFonts w:eastAsia="DengXian"/>
                          <w:bCs/>
                          <w:kern w:val="2"/>
                          <w:lang w:eastAsia="zh-CN"/>
                        </w:rPr>
                        <w:t>er related aspects</w:t>
                      </w:r>
                    </w:p>
                  </w:txbxContent>
                </v:textbox>
                <w10:wrap type="topAndBottom"/>
              </v:shape>
            </w:pict>
          </mc:Fallback>
        </mc:AlternateContent>
      </w:r>
      <w:r w:rsidR="009F325C">
        <w:t xml:space="preserve">Hence, </w:t>
      </w:r>
      <w:r w:rsidR="0001270D">
        <w:t>we propose</w:t>
      </w:r>
      <w:r w:rsidR="00F241D1">
        <w:t xml:space="preserve"> </w:t>
      </w:r>
      <w:r w:rsidR="00160A70">
        <w:t xml:space="preserve">to use the time </w:t>
      </w:r>
      <w:r w:rsidR="00DC298B">
        <w:t>when the 1</w:t>
      </w:r>
      <w:r w:rsidR="00DC298B" w:rsidRPr="00DC298B">
        <w:rPr>
          <w:vertAlign w:val="superscript"/>
        </w:rPr>
        <w:t>st</w:t>
      </w:r>
      <w:r w:rsidR="00DC298B">
        <w:t xml:space="preserve"> PUCCH can be sent as a starting point for initial analysis how to define the requirements. In a second step it can be analyzed whether it </w:t>
      </w:r>
      <w:r w:rsidR="00235AEF">
        <w:t>is possible to differentiate further between mode A and mode B.</w:t>
      </w:r>
    </w:p>
    <w:p w14:paraId="2D473E2C" w14:textId="3A4B1BC0" w:rsidR="00031D8F" w:rsidRDefault="00031D8F" w:rsidP="00BA4056">
      <w:pPr>
        <w:spacing w:before="240"/>
        <w:jc w:val="center"/>
      </w:pPr>
      <w:r>
        <w:object w:dxaOrig="10937" w:dyaOrig="3542" w14:anchorId="2128E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9pt;height:136.2pt" o:ole="">
            <v:imagedata r:id="rId11" o:title=""/>
          </v:shape>
          <o:OLEObject Type="Embed" ProgID="Visio.Drawing.15" ShapeID="_x0000_i1025" DrawAspect="Content" ObjectID="_1789531711" r:id="rId12"/>
        </w:object>
      </w:r>
    </w:p>
    <w:p w14:paraId="60A2E07D" w14:textId="2A7B6DCA" w:rsidR="00031D8F" w:rsidRDefault="00031D8F" w:rsidP="00C2350E">
      <w:pPr>
        <w:pStyle w:val="Caption"/>
        <w:spacing w:before="0"/>
        <w:jc w:val="center"/>
      </w:pPr>
      <w:bookmarkStart w:id="2" w:name="_Ref178673490"/>
      <w:r>
        <w:t xml:space="preserve">Figure </w:t>
      </w:r>
      <w:r w:rsidR="00E35FF1">
        <w:fldChar w:fldCharType="begin"/>
      </w:r>
      <w:r w:rsidR="00E35FF1">
        <w:instrText xml:space="preserve"> STYLEREF 1 \s </w:instrText>
      </w:r>
      <w:r w:rsidR="00E35FF1">
        <w:fldChar w:fldCharType="separate"/>
      </w:r>
      <w:r w:rsidR="00E35FF1">
        <w:rPr>
          <w:noProof/>
        </w:rPr>
        <w:t>2</w:t>
      </w:r>
      <w:r w:rsidR="00E35FF1">
        <w:fldChar w:fldCharType="end"/>
      </w:r>
      <w:r w:rsidR="00E35FF1">
        <w:noBreakHyphen/>
      </w:r>
      <w:r w:rsidR="00E35FF1">
        <w:fldChar w:fldCharType="begin"/>
      </w:r>
      <w:r w:rsidR="00E35FF1">
        <w:instrText xml:space="preserve"> SEQ Figure \* ARABIC \s 1 </w:instrText>
      </w:r>
      <w:r w:rsidR="00E35FF1">
        <w:fldChar w:fldCharType="separate"/>
      </w:r>
      <w:r w:rsidR="00E35FF1">
        <w:rPr>
          <w:noProof/>
        </w:rPr>
        <w:t>1</w:t>
      </w:r>
      <w:r w:rsidR="00E35FF1">
        <w:fldChar w:fldCharType="end"/>
      </w:r>
      <w:bookmarkEnd w:id="2"/>
      <w:r>
        <w:t xml:space="preserve">: </w:t>
      </w:r>
      <w:r w:rsidR="00C2350E">
        <w:t>Illustration of Beam Report Mode A and Mode B</w:t>
      </w:r>
    </w:p>
    <w:p w14:paraId="2D346E6C" w14:textId="12500845" w:rsidR="008F7B4F" w:rsidRDefault="00235AEF" w:rsidP="009F325C">
      <w:r w:rsidRPr="00932F21">
        <w:rPr>
          <w:b/>
          <w:bCs/>
        </w:rPr>
        <w:t>Observation 1:</w:t>
      </w:r>
      <w:r>
        <w:t xml:space="preserve"> The time between the triggering event and the transmission of the 1</w:t>
      </w:r>
      <w:r w:rsidRPr="006F1C73">
        <w:rPr>
          <w:vertAlign w:val="superscript"/>
        </w:rPr>
        <w:t>st</w:t>
      </w:r>
      <w:r>
        <w:t xml:space="preserve"> PUCCH is common in both mode A and mode B.</w:t>
      </w:r>
      <w:r w:rsidR="0001270D">
        <w:t xml:space="preserve"> </w:t>
      </w:r>
    </w:p>
    <w:p w14:paraId="7203FC67" w14:textId="5C13C4FB" w:rsidR="00163F61" w:rsidRDefault="00932F21" w:rsidP="009F325C">
      <w:r w:rsidRPr="00932F21">
        <w:rPr>
          <w:b/>
          <w:bCs/>
        </w:rPr>
        <w:t>Proposal 1:</w:t>
      </w:r>
      <w:r>
        <w:t xml:space="preserve"> </w:t>
      </w:r>
      <w:r w:rsidR="00BC5C56">
        <w:t>RAN4 should</w:t>
      </w:r>
      <w:r>
        <w:t xml:space="preserve"> use the time when the 1</w:t>
      </w:r>
      <w:r w:rsidRPr="00DC298B">
        <w:rPr>
          <w:vertAlign w:val="superscript"/>
        </w:rPr>
        <w:t>st</w:t>
      </w:r>
      <w:r>
        <w:t xml:space="preserve"> PUCCH </w:t>
      </w:r>
      <w:r w:rsidR="00AA1798">
        <w:t xml:space="preserve">can be sent </w:t>
      </w:r>
      <w:r w:rsidR="00491671">
        <w:t>as the reference poi</w:t>
      </w:r>
      <w:r w:rsidR="00AA1798">
        <w:t>nt</w:t>
      </w:r>
      <w:r w:rsidR="00470584">
        <w:t xml:space="preserve"> for the definition of</w:t>
      </w:r>
      <w:r>
        <w:t xml:space="preserve"> the </w:t>
      </w:r>
      <w:r w:rsidR="009747A6">
        <w:t xml:space="preserve">delay </w:t>
      </w:r>
      <w:r>
        <w:t>requirements</w:t>
      </w:r>
      <w:r w:rsidR="00163F61">
        <w:t xml:space="preserve"> </w:t>
      </w:r>
      <w:r w:rsidR="00163F61" w:rsidRPr="00163F61">
        <w:t>(</w:t>
      </w:r>
      <w:r w:rsidR="00163F61" w:rsidRPr="00163F61">
        <w:rPr>
          <w:b/>
          <w:bCs/>
        </w:rPr>
        <w:t>Issue 2-1-3</w:t>
      </w:r>
      <w:r w:rsidR="00163F61" w:rsidRPr="00163F61">
        <w:t>)</w:t>
      </w:r>
      <w:r>
        <w:t xml:space="preserve">. </w:t>
      </w:r>
    </w:p>
    <w:p w14:paraId="090A49F6" w14:textId="6BE70749" w:rsidR="00F522EB" w:rsidRDefault="005F478A" w:rsidP="00C1469E">
      <w:pPr>
        <w:spacing w:after="0"/>
        <w:rPr>
          <w:lang w:eastAsia="zh-CN"/>
        </w:rPr>
      </w:pPr>
      <w:r>
        <w:rPr>
          <w:lang w:eastAsia="zh-CN"/>
        </w:rPr>
        <w:t>A</w:t>
      </w:r>
      <w:r w:rsidR="00EE6E2F">
        <w:rPr>
          <w:lang w:eastAsia="zh-CN"/>
        </w:rPr>
        <w:t>ddi</w:t>
      </w:r>
      <w:r>
        <w:rPr>
          <w:lang w:eastAsia="zh-CN"/>
        </w:rPr>
        <w:t>tional delays after the 1</w:t>
      </w:r>
      <w:r w:rsidRPr="005F478A">
        <w:rPr>
          <w:vertAlign w:val="superscript"/>
          <w:lang w:eastAsia="zh-CN"/>
        </w:rPr>
        <w:t>st</w:t>
      </w:r>
      <w:r>
        <w:rPr>
          <w:lang w:eastAsia="zh-CN"/>
        </w:rPr>
        <w:t xml:space="preserve"> PUCCH both in </w:t>
      </w:r>
      <w:r w:rsidR="002D40F9">
        <w:rPr>
          <w:lang w:eastAsia="zh-CN"/>
        </w:rPr>
        <w:t xml:space="preserve">mode A as well as in mode B do not depend on the </w:t>
      </w:r>
      <w:r w:rsidR="00747D40">
        <w:rPr>
          <w:lang w:eastAsia="zh-CN"/>
        </w:rPr>
        <w:t xml:space="preserve">measurement itself but on gNB behavior how quickly resources are allocated </w:t>
      </w:r>
      <w:r w:rsidR="00AF4031">
        <w:rPr>
          <w:lang w:eastAsia="zh-CN"/>
        </w:rPr>
        <w:t xml:space="preserve">in mode A </w:t>
      </w:r>
      <w:r w:rsidR="00747D40">
        <w:rPr>
          <w:lang w:eastAsia="zh-CN"/>
        </w:rPr>
        <w:t>or on the configuration of the</w:t>
      </w:r>
      <w:r w:rsidR="00AF4031">
        <w:rPr>
          <w:lang w:eastAsia="zh-CN"/>
        </w:rPr>
        <w:t xml:space="preserve"> configured grant resources in mode B</w:t>
      </w:r>
      <w:r w:rsidR="00747D40">
        <w:rPr>
          <w:lang w:eastAsia="zh-CN"/>
        </w:rPr>
        <w:t xml:space="preserve"> </w:t>
      </w:r>
      <w:r w:rsidR="00AF4031">
        <w:rPr>
          <w:lang w:eastAsia="zh-CN"/>
        </w:rPr>
        <w:t>and are outside control of the UE</w:t>
      </w:r>
      <w:r w:rsidR="00C1469E">
        <w:rPr>
          <w:lang w:eastAsia="zh-CN"/>
        </w:rPr>
        <w:t xml:space="preserve">. Hence, these delays should not be part of the delay requirement. </w:t>
      </w:r>
      <w:r w:rsidR="00747D40">
        <w:rPr>
          <w:lang w:eastAsia="zh-CN"/>
        </w:rPr>
        <w:t xml:space="preserve">  </w:t>
      </w:r>
    </w:p>
    <w:p w14:paraId="1E88DFC3" w14:textId="0EDEAACB" w:rsidR="008F7B4F" w:rsidRDefault="00F52526" w:rsidP="00652F64">
      <w:pPr>
        <w:spacing w:after="0"/>
        <w:jc w:val="center"/>
      </w:pPr>
      <w:r>
        <w:object w:dxaOrig="7650" w:dyaOrig="4545" w14:anchorId="1D811966">
          <v:shape id="_x0000_i1054" type="#_x0000_t75" style="width:328.55pt;height:195.2pt" o:ole="">
            <v:imagedata r:id="rId13" o:title=""/>
          </v:shape>
          <o:OLEObject Type="Embed" ProgID="Visio.Drawing.15" ShapeID="_x0000_i1054" DrawAspect="Content" ObjectID="_1789531712" r:id="rId14"/>
        </w:object>
      </w:r>
    </w:p>
    <w:p w14:paraId="102E37CA" w14:textId="6A43ACFB" w:rsidR="00B60256" w:rsidRDefault="00360A1E" w:rsidP="00F52526">
      <w:pPr>
        <w:pStyle w:val="Caption"/>
        <w:spacing w:before="0"/>
        <w:jc w:val="center"/>
      </w:pPr>
      <w:bookmarkStart w:id="3" w:name="_Ref178680998"/>
      <w:r>
        <w:t xml:space="preserve">Figure </w:t>
      </w:r>
      <w:r w:rsidR="00E35FF1">
        <w:fldChar w:fldCharType="begin"/>
      </w:r>
      <w:r w:rsidR="00E35FF1">
        <w:instrText xml:space="preserve"> STYLEREF 1 \s </w:instrText>
      </w:r>
      <w:r w:rsidR="00E35FF1">
        <w:fldChar w:fldCharType="separate"/>
      </w:r>
      <w:r w:rsidR="00E35FF1">
        <w:rPr>
          <w:noProof/>
        </w:rPr>
        <w:t>2</w:t>
      </w:r>
      <w:r w:rsidR="00E35FF1">
        <w:fldChar w:fldCharType="end"/>
      </w:r>
      <w:r w:rsidR="00E35FF1">
        <w:noBreakHyphen/>
      </w:r>
      <w:r w:rsidR="00E35FF1">
        <w:fldChar w:fldCharType="begin"/>
      </w:r>
      <w:r w:rsidR="00E35FF1">
        <w:instrText xml:space="preserve"> SEQ Figure \* ARABIC \s 1 </w:instrText>
      </w:r>
      <w:r w:rsidR="00E35FF1">
        <w:fldChar w:fldCharType="separate"/>
      </w:r>
      <w:r w:rsidR="00E35FF1">
        <w:rPr>
          <w:noProof/>
        </w:rPr>
        <w:t>2</w:t>
      </w:r>
      <w:r w:rsidR="00E35FF1">
        <w:fldChar w:fldCharType="end"/>
      </w:r>
      <w:bookmarkEnd w:id="3"/>
      <w:r>
        <w:t xml:space="preserve">: Illustration of </w:t>
      </w:r>
      <w:r w:rsidR="007E33B4">
        <w:t>Contribution</w:t>
      </w:r>
      <w:r w:rsidR="00F522EB">
        <w:t>s to Measurement Reporting Delay</w:t>
      </w:r>
    </w:p>
    <w:p w14:paraId="31AAEB4B" w14:textId="051177BD" w:rsidR="00C1469E" w:rsidRDefault="00C1469E" w:rsidP="001F5DDF">
      <w:r>
        <w:rPr>
          <w:lang w:eastAsia="zh-CN"/>
        </w:rPr>
        <w:lastRenderedPageBreak/>
        <w:t xml:space="preserve">In </w:t>
      </w:r>
      <w:r>
        <w:rPr>
          <w:lang w:eastAsia="zh-CN"/>
        </w:rPr>
        <w:fldChar w:fldCharType="begin"/>
      </w:r>
      <w:r>
        <w:rPr>
          <w:lang w:eastAsia="zh-CN"/>
        </w:rPr>
        <w:instrText xml:space="preserve"> REF _Ref178673490 \h  \* MERGEFORMAT </w:instrText>
      </w:r>
      <w:r>
        <w:rPr>
          <w:lang w:eastAsia="zh-CN"/>
        </w:rPr>
      </w:r>
      <w:r>
        <w:rPr>
          <w:lang w:eastAsia="zh-CN"/>
        </w:rPr>
        <w:fldChar w:fldCharType="separate"/>
      </w:r>
      <w:r>
        <w:t xml:space="preserve">Figure </w:t>
      </w:r>
      <w:r>
        <w:rPr>
          <w:noProof/>
        </w:rPr>
        <w:t>2</w:t>
      </w:r>
      <w:r>
        <w:noBreakHyphen/>
      </w:r>
      <w:r>
        <w:rPr>
          <w:noProof/>
        </w:rPr>
        <w:t>1</w:t>
      </w:r>
      <w:r>
        <w:rPr>
          <w:lang w:eastAsia="zh-CN"/>
        </w:rPr>
        <w:fldChar w:fldCharType="end"/>
      </w:r>
      <w:r>
        <w:rPr>
          <w:lang w:eastAsia="zh-CN"/>
        </w:rPr>
        <w:t xml:space="preserve">, the first step of the reporting mode A and mode B is shown. The PUCCH is sent to the gNB to indicate to the gNB that the trigger event has been identified by the UE. This PUCCH can only be sent after the event has been detected. Since measurements happen on periodic CSI-RS or SSB resources, there can be a certain gap till the measurement can start. </w:t>
      </w:r>
      <w:r>
        <w:rPr>
          <w:lang w:eastAsia="zh-CN"/>
        </w:rPr>
        <w:fldChar w:fldCharType="begin"/>
      </w:r>
      <w:r>
        <w:rPr>
          <w:lang w:eastAsia="zh-CN"/>
        </w:rPr>
        <w:instrText xml:space="preserve"> REF _Ref178680998 \h </w:instrText>
      </w:r>
      <w:r>
        <w:rPr>
          <w:lang w:eastAsia="zh-CN"/>
        </w:rPr>
      </w:r>
      <w:r>
        <w:rPr>
          <w:lang w:eastAsia="zh-CN"/>
        </w:rPr>
        <w:fldChar w:fldCharType="separate"/>
      </w:r>
      <w:r>
        <w:t xml:space="preserve">Figure </w:t>
      </w:r>
      <w:r>
        <w:rPr>
          <w:noProof/>
        </w:rPr>
        <w:t>2</w:t>
      </w:r>
      <w:r>
        <w:noBreakHyphen/>
      </w:r>
      <w:r>
        <w:rPr>
          <w:noProof/>
        </w:rPr>
        <w:t>2</w:t>
      </w:r>
      <w:r>
        <w:rPr>
          <w:lang w:eastAsia="zh-CN"/>
        </w:rPr>
        <w:fldChar w:fldCharType="end"/>
      </w:r>
      <w:r>
        <w:rPr>
          <w:lang w:eastAsia="zh-CN"/>
        </w:rPr>
        <w:t xml:space="preserve"> illustrates the contributions to the measurement reporting delay.</w:t>
      </w:r>
    </w:p>
    <w:p w14:paraId="0ABE8575" w14:textId="0BC2224F" w:rsidR="00E56F72" w:rsidRDefault="001F5DDF" w:rsidP="001F5DDF">
      <w:r>
        <w:t xml:space="preserve">Because of </w:t>
      </w:r>
      <w:r w:rsidR="007C6D98">
        <w:t>the periodic</w:t>
      </w:r>
      <w:r w:rsidR="0057467A">
        <w:t xml:space="preserve">ity of resources, a certain </w:t>
      </w:r>
      <w:r w:rsidR="001474F0">
        <w:t>delay</w:t>
      </w:r>
      <w:r w:rsidR="0057467A">
        <w:t xml:space="preserve"> T</w:t>
      </w:r>
      <w:r w:rsidR="0057467A" w:rsidRPr="0057467A">
        <w:rPr>
          <w:vertAlign w:val="subscript"/>
        </w:rPr>
        <w:t>gap</w:t>
      </w:r>
      <w:r w:rsidR="0057467A">
        <w:t xml:space="preserve"> can occur </w:t>
      </w:r>
      <w:r w:rsidR="006F2C83">
        <w:t>till the UE can start the L1 measurements for the triggered event.</w:t>
      </w:r>
      <w:r w:rsidR="00C31B7F">
        <w:t xml:space="preserve"> Depending how long the L1 measurements take to identify the event, </w:t>
      </w:r>
      <w:r w:rsidR="00C605E6">
        <w:t>there is also a certain gap f</w:t>
      </w:r>
      <w:r w:rsidR="00B545F0">
        <w:t>ro</w:t>
      </w:r>
      <w:r w:rsidR="00C605E6">
        <w:t xml:space="preserve">m the end of the measurements till the next PUCCH </w:t>
      </w:r>
      <w:r w:rsidR="00B545F0">
        <w:t>opportunity, called T</w:t>
      </w:r>
      <w:r w:rsidR="00B545F0" w:rsidRPr="00C75A25">
        <w:rPr>
          <w:vertAlign w:val="subscript"/>
        </w:rPr>
        <w:t>RS</w:t>
      </w:r>
      <w:r w:rsidR="00B545F0">
        <w:t xml:space="preserve"> in </w:t>
      </w:r>
      <w:r w:rsidR="00831CFC">
        <w:rPr>
          <w:lang w:eastAsia="zh-CN"/>
        </w:rPr>
        <w:fldChar w:fldCharType="begin"/>
      </w:r>
      <w:r w:rsidR="00831CFC">
        <w:rPr>
          <w:lang w:eastAsia="zh-CN"/>
        </w:rPr>
        <w:instrText xml:space="preserve"> REF _Ref178680998 \h </w:instrText>
      </w:r>
      <w:r w:rsidR="00831CFC">
        <w:rPr>
          <w:lang w:eastAsia="zh-CN"/>
        </w:rPr>
      </w:r>
      <w:r w:rsidR="00831CFC">
        <w:rPr>
          <w:lang w:eastAsia="zh-CN"/>
        </w:rPr>
        <w:fldChar w:fldCharType="separate"/>
      </w:r>
      <w:r w:rsidR="00831CFC">
        <w:t xml:space="preserve">Figure </w:t>
      </w:r>
      <w:r w:rsidR="00831CFC">
        <w:rPr>
          <w:noProof/>
        </w:rPr>
        <w:t>2</w:t>
      </w:r>
      <w:r w:rsidR="00831CFC">
        <w:noBreakHyphen/>
      </w:r>
      <w:r w:rsidR="00831CFC">
        <w:rPr>
          <w:noProof/>
        </w:rPr>
        <w:t>2</w:t>
      </w:r>
      <w:r w:rsidR="00831CFC">
        <w:rPr>
          <w:lang w:eastAsia="zh-CN"/>
        </w:rPr>
        <w:fldChar w:fldCharType="end"/>
      </w:r>
      <w:r w:rsidR="00EC4F59">
        <w:rPr>
          <w:lang w:eastAsia="zh-CN"/>
        </w:rPr>
        <w:t>,</w:t>
      </w:r>
      <w:r w:rsidR="00B545F0">
        <w:t xml:space="preserve"> to inform the network. </w:t>
      </w:r>
      <w:r w:rsidR="001474F0">
        <w:t>Both delays T</w:t>
      </w:r>
      <w:r w:rsidR="001474F0" w:rsidRPr="0057467A">
        <w:rPr>
          <w:vertAlign w:val="subscript"/>
        </w:rPr>
        <w:t>gap</w:t>
      </w:r>
      <w:r w:rsidR="001474F0">
        <w:t xml:space="preserve"> and T</w:t>
      </w:r>
      <w:r w:rsidR="001474F0" w:rsidRPr="00C75A25">
        <w:rPr>
          <w:vertAlign w:val="subscript"/>
        </w:rPr>
        <w:t>RS</w:t>
      </w:r>
      <w:r w:rsidR="001474F0">
        <w:t xml:space="preserve"> need to be taken into account for defining the measurement reporting delay.</w:t>
      </w:r>
    </w:p>
    <w:p w14:paraId="73CFAFE1" w14:textId="10B351C1" w:rsidR="00C33449" w:rsidRDefault="00C33449" w:rsidP="001F5DDF">
      <w:r w:rsidRPr="00C33449">
        <w:rPr>
          <w:b/>
          <w:bCs/>
        </w:rPr>
        <w:t xml:space="preserve">Observation </w:t>
      </w:r>
      <w:r w:rsidR="00636BEC">
        <w:rPr>
          <w:b/>
          <w:bCs/>
        </w:rPr>
        <w:t>2</w:t>
      </w:r>
      <w:r w:rsidRPr="00C33449">
        <w:rPr>
          <w:b/>
          <w:bCs/>
        </w:rPr>
        <w:t>:</w:t>
      </w:r>
      <w:r>
        <w:t xml:space="preserve"> Because of the periodicity of resources</w:t>
      </w:r>
      <w:r w:rsidR="00FA5B04">
        <w:t xml:space="preserve"> used for measurements</w:t>
      </w:r>
      <w:r>
        <w:t>, a certain delay T</w:t>
      </w:r>
      <w:r w:rsidRPr="0057467A">
        <w:rPr>
          <w:vertAlign w:val="subscript"/>
        </w:rPr>
        <w:t>gap</w:t>
      </w:r>
      <w:r>
        <w:t xml:space="preserve"> can occur till the UE can start the L1 measurements for the triggered event.</w:t>
      </w:r>
    </w:p>
    <w:p w14:paraId="457A5B61" w14:textId="0FA45DD0" w:rsidR="00FA5B04" w:rsidRDefault="00FA5B04" w:rsidP="001F5DDF">
      <w:r w:rsidRPr="00443AC6">
        <w:rPr>
          <w:b/>
          <w:bCs/>
        </w:rPr>
        <w:t xml:space="preserve">Observation </w:t>
      </w:r>
      <w:r w:rsidR="00636BEC">
        <w:rPr>
          <w:b/>
          <w:bCs/>
        </w:rPr>
        <w:t>3</w:t>
      </w:r>
      <w:r w:rsidRPr="00443AC6">
        <w:rPr>
          <w:b/>
          <w:bCs/>
        </w:rPr>
        <w:t>:</w:t>
      </w:r>
      <w:r>
        <w:t xml:space="preserve"> Depending how long the L1 measurements take to identify the event, there is also a certain gap </w:t>
      </w:r>
      <w:r w:rsidR="00443AC6">
        <w:t>called T</w:t>
      </w:r>
      <w:r w:rsidR="00443AC6" w:rsidRPr="00C75A25">
        <w:rPr>
          <w:vertAlign w:val="subscript"/>
        </w:rPr>
        <w:t>RS</w:t>
      </w:r>
      <w:r w:rsidR="00443AC6">
        <w:t xml:space="preserve"> </w:t>
      </w:r>
      <w:r>
        <w:t>from the end of the measurements till the next PUCCH opportunity to inform the network</w:t>
      </w:r>
      <w:r w:rsidR="002458D6">
        <w:t>.</w:t>
      </w:r>
    </w:p>
    <w:p w14:paraId="2795AA8D" w14:textId="25FAF5D5" w:rsidR="00956E1F" w:rsidRDefault="00956E1F" w:rsidP="001F5DDF">
      <w:pPr>
        <w:rPr>
          <w:b/>
          <w:bCs/>
        </w:rPr>
      </w:pPr>
      <w:r>
        <w:rPr>
          <w:b/>
          <w:bCs/>
        </w:rPr>
        <w:t>Observation</w:t>
      </w:r>
      <w:r w:rsidR="00F96939">
        <w:rPr>
          <w:b/>
          <w:bCs/>
        </w:rPr>
        <w:t xml:space="preserve"> </w:t>
      </w:r>
      <w:r w:rsidR="00636BEC">
        <w:rPr>
          <w:b/>
          <w:bCs/>
        </w:rPr>
        <w:t>4</w:t>
      </w:r>
      <w:r>
        <w:rPr>
          <w:b/>
          <w:bCs/>
        </w:rPr>
        <w:t xml:space="preserve">: </w:t>
      </w:r>
      <w:r w:rsidR="00F847D4">
        <w:t>Both delays T</w:t>
      </w:r>
      <w:r w:rsidR="00F847D4" w:rsidRPr="0057467A">
        <w:rPr>
          <w:vertAlign w:val="subscript"/>
        </w:rPr>
        <w:t>gap</w:t>
      </w:r>
      <w:r w:rsidR="00F847D4">
        <w:t xml:space="preserve"> and T</w:t>
      </w:r>
      <w:r w:rsidR="00F847D4" w:rsidRPr="00C75A25">
        <w:rPr>
          <w:vertAlign w:val="subscript"/>
        </w:rPr>
        <w:t>RS</w:t>
      </w:r>
      <w:r w:rsidR="00F847D4">
        <w:t xml:space="preserve"> </w:t>
      </w:r>
      <w:r w:rsidR="004C1134">
        <w:t xml:space="preserve">contribute to the overall </w:t>
      </w:r>
      <w:r w:rsidR="00F847D4">
        <w:t>measurement reporting delay.</w:t>
      </w:r>
      <w:r w:rsidR="004C1134">
        <w:t xml:space="preserve"> </w:t>
      </w:r>
      <w:r w:rsidR="000C673A">
        <w:t xml:space="preserve">Their magnitude depend on the periodicity of the CSI-RS / SSB resources and </w:t>
      </w:r>
      <w:r w:rsidR="00E33425">
        <w:t>the PUCCH resources.</w:t>
      </w:r>
    </w:p>
    <w:p w14:paraId="4CE2F1B9" w14:textId="5F2B7EF9" w:rsidR="00BD4E40" w:rsidRDefault="00956E1F" w:rsidP="001F5DDF">
      <w:r>
        <w:rPr>
          <w:b/>
          <w:bCs/>
        </w:rPr>
        <w:t>Proposal</w:t>
      </w:r>
      <w:r w:rsidR="00F96939">
        <w:rPr>
          <w:b/>
          <w:bCs/>
        </w:rPr>
        <w:t xml:space="preserve"> 2</w:t>
      </w:r>
      <w:r>
        <w:rPr>
          <w:b/>
          <w:bCs/>
        </w:rPr>
        <w:t>:</w:t>
      </w:r>
      <w:r w:rsidR="00E56F72">
        <w:t xml:space="preserve"> Both delays T</w:t>
      </w:r>
      <w:r w:rsidR="00E56F72" w:rsidRPr="0057467A">
        <w:rPr>
          <w:vertAlign w:val="subscript"/>
        </w:rPr>
        <w:t>gap</w:t>
      </w:r>
      <w:r w:rsidR="00E56F72">
        <w:t xml:space="preserve"> (</w:t>
      </w:r>
      <w:r w:rsidR="0060246E">
        <w:t xml:space="preserve">time </w:t>
      </w:r>
      <w:r w:rsidR="00E56F72">
        <w:t>from o</w:t>
      </w:r>
      <w:r w:rsidR="00537F7B">
        <w:t>cc</w:t>
      </w:r>
      <w:r w:rsidR="00E56F72">
        <w:t>urr</w:t>
      </w:r>
      <w:r w:rsidR="00537F7B">
        <w:t>e</w:t>
      </w:r>
      <w:r w:rsidR="00E56F72">
        <w:t xml:space="preserve">nce </w:t>
      </w:r>
      <w:r w:rsidR="00537F7B">
        <w:t>of the event till first available resource for measurement</w:t>
      </w:r>
      <w:r w:rsidR="00E56F72">
        <w:t>)</w:t>
      </w:r>
      <w:r w:rsidR="00537F7B">
        <w:t xml:space="preserve"> </w:t>
      </w:r>
      <w:r w:rsidR="00E56F72">
        <w:t>and T</w:t>
      </w:r>
      <w:r w:rsidR="00E56F72" w:rsidRPr="00C75A25">
        <w:rPr>
          <w:vertAlign w:val="subscript"/>
        </w:rPr>
        <w:t>RS</w:t>
      </w:r>
      <w:r w:rsidR="00E56F72">
        <w:t xml:space="preserve"> </w:t>
      </w:r>
      <w:r w:rsidR="00537F7B">
        <w:t>(</w:t>
      </w:r>
      <w:r w:rsidR="0060246E">
        <w:t>time from detection of event in the UE till first available PUCCH resource for event reporting</w:t>
      </w:r>
      <w:r w:rsidR="00537F7B">
        <w:t xml:space="preserve">) </w:t>
      </w:r>
      <w:r w:rsidR="00E56F72">
        <w:t>need to be taken into account for defining the measurement reporting delay</w:t>
      </w:r>
      <w:r w:rsidR="00E35B5F">
        <w:t xml:space="preserve"> </w:t>
      </w:r>
      <w:r w:rsidR="00E35B5F" w:rsidRPr="002F7542">
        <w:t>(</w:t>
      </w:r>
      <w:r w:rsidR="00E35B5F" w:rsidRPr="00E35B5F">
        <w:rPr>
          <w:b/>
          <w:bCs/>
        </w:rPr>
        <w:t>Issue 2-1-3</w:t>
      </w:r>
      <w:r w:rsidR="00E35B5F" w:rsidRPr="002F7542">
        <w:t>)</w:t>
      </w:r>
      <w:r w:rsidR="00E56F72">
        <w:t>.</w:t>
      </w:r>
      <w:r w:rsidR="001474F0">
        <w:t xml:space="preserve"> </w:t>
      </w:r>
    </w:p>
    <w:p w14:paraId="66526B03" w14:textId="0977E808" w:rsidR="001F5DDF" w:rsidRDefault="00BD4E40" w:rsidP="001F5DDF">
      <w:pPr>
        <w:rPr>
          <w:lang w:eastAsia="zh-CN"/>
        </w:rPr>
      </w:pPr>
      <w:r>
        <w:t>The third component that contributes to the overall measurement reporting delay is the required time to identify the event</w:t>
      </w:r>
      <w:r w:rsidR="00B648AB">
        <w:t>, called T</w:t>
      </w:r>
      <w:r w:rsidR="00B648AB">
        <w:rPr>
          <w:vertAlign w:val="subscript"/>
        </w:rPr>
        <w:t>meas</w:t>
      </w:r>
      <w:r w:rsidR="00B648AB">
        <w:t xml:space="preserve"> in </w:t>
      </w:r>
      <w:r w:rsidR="00B648AB">
        <w:rPr>
          <w:lang w:eastAsia="zh-CN"/>
        </w:rPr>
        <w:fldChar w:fldCharType="begin"/>
      </w:r>
      <w:r w:rsidR="00B648AB">
        <w:rPr>
          <w:lang w:eastAsia="zh-CN"/>
        </w:rPr>
        <w:instrText xml:space="preserve"> REF _Ref178680998 \h </w:instrText>
      </w:r>
      <w:r w:rsidR="00B648AB">
        <w:rPr>
          <w:lang w:eastAsia="zh-CN"/>
        </w:rPr>
      </w:r>
      <w:r w:rsidR="00B648AB">
        <w:rPr>
          <w:lang w:eastAsia="zh-CN"/>
        </w:rPr>
        <w:fldChar w:fldCharType="separate"/>
      </w:r>
      <w:r w:rsidR="00B648AB">
        <w:t xml:space="preserve">Figure </w:t>
      </w:r>
      <w:r w:rsidR="00B648AB">
        <w:rPr>
          <w:noProof/>
        </w:rPr>
        <w:t>2</w:t>
      </w:r>
      <w:r w:rsidR="00B648AB">
        <w:noBreakHyphen/>
      </w:r>
      <w:r w:rsidR="00B648AB">
        <w:rPr>
          <w:noProof/>
        </w:rPr>
        <w:t>2</w:t>
      </w:r>
      <w:r w:rsidR="00B648AB">
        <w:rPr>
          <w:lang w:eastAsia="zh-CN"/>
        </w:rPr>
        <w:fldChar w:fldCharType="end"/>
      </w:r>
      <w:r w:rsidR="00B648AB">
        <w:rPr>
          <w:lang w:eastAsia="zh-CN"/>
        </w:rPr>
        <w:t xml:space="preserve">. </w:t>
      </w:r>
      <w:r w:rsidR="00B648AB">
        <w:t>T</w:t>
      </w:r>
      <w:r w:rsidR="00B648AB">
        <w:rPr>
          <w:vertAlign w:val="subscript"/>
        </w:rPr>
        <w:t xml:space="preserve">meas </w:t>
      </w:r>
      <w:r w:rsidR="00B648AB">
        <w:rPr>
          <w:lang w:eastAsia="zh-CN"/>
        </w:rPr>
        <w:t>is analyzed further in the next step.</w:t>
      </w:r>
      <w:r w:rsidR="00ED7E84">
        <w:rPr>
          <w:lang w:eastAsia="zh-CN"/>
        </w:rPr>
        <w:t xml:space="preserve"> So far</w:t>
      </w:r>
      <w:r w:rsidR="00B27CB0">
        <w:rPr>
          <w:lang w:eastAsia="zh-CN"/>
        </w:rPr>
        <w:t>,</w:t>
      </w:r>
      <w:r w:rsidR="00ED7E84">
        <w:rPr>
          <w:lang w:eastAsia="zh-CN"/>
        </w:rPr>
        <w:t xml:space="preserve"> the agreement in R</w:t>
      </w:r>
      <w:r w:rsidR="00044D86">
        <w:rPr>
          <w:lang w:eastAsia="zh-CN"/>
        </w:rPr>
        <w:t>A</w:t>
      </w:r>
      <w:r w:rsidR="00ED7E84">
        <w:rPr>
          <w:lang w:eastAsia="zh-CN"/>
        </w:rPr>
        <w:t>N</w:t>
      </w:r>
      <w:r w:rsidR="00044D86">
        <w:rPr>
          <w:lang w:eastAsia="zh-CN"/>
        </w:rPr>
        <w:t xml:space="preserve">1 is that L1-RSRP is supported </w:t>
      </w:r>
      <w:r w:rsidR="00CA2460">
        <w:rPr>
          <w:lang w:eastAsia="zh-CN"/>
        </w:rPr>
        <w:t>as a measurement quantity</w:t>
      </w:r>
      <w:r w:rsidR="00B27CB0">
        <w:rPr>
          <w:lang w:eastAsia="zh-CN"/>
        </w:rPr>
        <w:t xml:space="preserve">. </w:t>
      </w:r>
      <w:r w:rsidR="002B7AAD">
        <w:rPr>
          <w:lang w:eastAsia="zh-CN"/>
        </w:rPr>
        <w:t xml:space="preserve">Defining </w:t>
      </w:r>
      <w:r w:rsidR="00B27CB0">
        <w:rPr>
          <w:lang w:eastAsia="zh-CN"/>
        </w:rPr>
        <w:t>L1-SINR</w:t>
      </w:r>
      <w:r w:rsidR="002B7AAD">
        <w:rPr>
          <w:lang w:eastAsia="zh-CN"/>
        </w:rPr>
        <w:t xml:space="preserve"> as a second measurement is under discussion in RAN1 but has not yet been agreed.</w:t>
      </w:r>
      <w:r w:rsidR="00B27CB0">
        <w:rPr>
          <w:lang w:eastAsia="zh-CN"/>
        </w:rPr>
        <w:t xml:space="preserve"> </w:t>
      </w:r>
      <w:r w:rsidR="00657487">
        <w:rPr>
          <w:lang w:eastAsia="zh-CN"/>
        </w:rPr>
        <w:t xml:space="preserve">Requirements for L1-RSRP reporting </w:t>
      </w:r>
      <w:r w:rsidR="00FA00F8">
        <w:rPr>
          <w:lang w:eastAsia="zh-CN"/>
        </w:rPr>
        <w:t xml:space="preserve">based on SSB and CSI-RS measurement </w:t>
      </w:r>
      <w:r w:rsidR="00657487">
        <w:rPr>
          <w:lang w:eastAsia="zh-CN"/>
        </w:rPr>
        <w:t>are already defined in</w:t>
      </w:r>
      <w:r w:rsidR="00FA00F8">
        <w:rPr>
          <w:lang w:eastAsia="zh-CN"/>
        </w:rPr>
        <w:t xml:space="preserve"> </w:t>
      </w:r>
      <w:r w:rsidR="00596DA7">
        <w:rPr>
          <w:lang w:eastAsia="zh-CN"/>
        </w:rPr>
        <w:fldChar w:fldCharType="begin"/>
      </w:r>
      <w:r w:rsidR="00596DA7">
        <w:rPr>
          <w:lang w:eastAsia="zh-CN"/>
        </w:rPr>
        <w:instrText xml:space="preserve"> REF _Ref178701904 \n \h </w:instrText>
      </w:r>
      <w:r w:rsidR="00596DA7">
        <w:rPr>
          <w:lang w:eastAsia="zh-CN"/>
        </w:rPr>
      </w:r>
      <w:r w:rsidR="00596DA7">
        <w:rPr>
          <w:lang w:eastAsia="zh-CN"/>
        </w:rPr>
        <w:fldChar w:fldCharType="separate"/>
      </w:r>
      <w:r w:rsidR="00596DA7">
        <w:rPr>
          <w:lang w:eastAsia="zh-CN"/>
        </w:rPr>
        <w:t>[3]</w:t>
      </w:r>
      <w:r w:rsidR="00596DA7">
        <w:rPr>
          <w:lang w:eastAsia="zh-CN"/>
        </w:rPr>
        <w:fldChar w:fldCharType="end"/>
      </w:r>
      <w:r w:rsidR="00657D9C">
        <w:rPr>
          <w:lang w:eastAsia="zh-CN"/>
        </w:rPr>
        <w:t>, section 9.5</w:t>
      </w:r>
      <w:r w:rsidR="00C83F0A">
        <w:rPr>
          <w:lang w:eastAsia="zh-CN"/>
        </w:rPr>
        <w:t xml:space="preserve"> fulfilling the </w:t>
      </w:r>
      <w:r w:rsidR="00657D9C">
        <w:rPr>
          <w:lang w:eastAsia="zh-CN"/>
        </w:rPr>
        <w:t xml:space="preserve">absolute and relative </w:t>
      </w:r>
      <w:r w:rsidR="009324CE">
        <w:rPr>
          <w:lang w:eastAsia="zh-CN"/>
        </w:rPr>
        <w:t>measurement accuracy requirements</w:t>
      </w:r>
      <w:r w:rsidR="007C58E4">
        <w:rPr>
          <w:lang w:eastAsia="zh-CN"/>
        </w:rPr>
        <w:t xml:space="preserve"> </w:t>
      </w:r>
      <w:r w:rsidR="00657D9C">
        <w:rPr>
          <w:lang w:eastAsia="zh-CN"/>
        </w:rPr>
        <w:t>defined</w:t>
      </w:r>
      <w:r w:rsidR="009324CE">
        <w:rPr>
          <w:lang w:eastAsia="zh-CN"/>
        </w:rPr>
        <w:t xml:space="preserve"> </w:t>
      </w:r>
      <w:r w:rsidR="00CD3C68">
        <w:rPr>
          <w:lang w:eastAsia="zh-CN"/>
        </w:rPr>
        <w:fldChar w:fldCharType="begin"/>
      </w:r>
      <w:r w:rsidR="00CD3C68">
        <w:rPr>
          <w:lang w:eastAsia="zh-CN"/>
        </w:rPr>
        <w:instrText xml:space="preserve"> REF _Ref178701904 \n \h </w:instrText>
      </w:r>
      <w:r w:rsidR="00CD3C68">
        <w:rPr>
          <w:lang w:eastAsia="zh-CN"/>
        </w:rPr>
      </w:r>
      <w:r w:rsidR="00CD3C68">
        <w:rPr>
          <w:lang w:eastAsia="zh-CN"/>
        </w:rPr>
        <w:fldChar w:fldCharType="separate"/>
      </w:r>
      <w:r w:rsidR="00CD3C68">
        <w:rPr>
          <w:lang w:eastAsia="zh-CN"/>
        </w:rPr>
        <w:t>[3]</w:t>
      </w:r>
      <w:r w:rsidR="00CD3C68">
        <w:rPr>
          <w:lang w:eastAsia="zh-CN"/>
        </w:rPr>
        <w:fldChar w:fldCharType="end"/>
      </w:r>
      <w:r w:rsidR="00CD3C68">
        <w:rPr>
          <w:lang w:eastAsia="zh-CN"/>
        </w:rPr>
        <w:t xml:space="preserve">, section </w:t>
      </w:r>
      <w:r w:rsidR="00A20513">
        <w:rPr>
          <w:lang w:eastAsia="zh-CN"/>
        </w:rPr>
        <w:t>10.1.</w:t>
      </w:r>
      <w:r w:rsidR="00657487">
        <w:rPr>
          <w:lang w:eastAsia="zh-CN"/>
        </w:rPr>
        <w:t xml:space="preserve"> </w:t>
      </w:r>
      <w:r w:rsidR="008138C3">
        <w:rPr>
          <w:lang w:eastAsia="zh-CN"/>
        </w:rPr>
        <w:t xml:space="preserve">The </w:t>
      </w:r>
      <w:r w:rsidR="00720517">
        <w:rPr>
          <w:lang w:eastAsia="zh-CN"/>
        </w:rPr>
        <w:t>measurement periods T</w:t>
      </w:r>
      <w:r w:rsidR="00720517" w:rsidRPr="000F1A46">
        <w:rPr>
          <w:vertAlign w:val="subscript"/>
          <w:lang w:eastAsia="zh-CN"/>
        </w:rPr>
        <w:t>L1-RSRP_Measurement_Period_SSB</w:t>
      </w:r>
      <w:r w:rsidR="00720517">
        <w:rPr>
          <w:lang w:eastAsia="zh-CN"/>
        </w:rPr>
        <w:t xml:space="preserve"> and T</w:t>
      </w:r>
      <w:r w:rsidR="00720517" w:rsidRPr="000F1A46">
        <w:rPr>
          <w:vertAlign w:val="subscript"/>
          <w:lang w:eastAsia="zh-CN"/>
        </w:rPr>
        <w:t>L1-RSRP_Measurement_Period_</w:t>
      </w:r>
      <w:r w:rsidR="000F1A46" w:rsidRPr="000F1A46">
        <w:rPr>
          <w:vertAlign w:val="subscript"/>
          <w:lang w:eastAsia="zh-CN"/>
        </w:rPr>
        <w:t>CSI-RS</w:t>
      </w:r>
      <w:r w:rsidR="00720517">
        <w:rPr>
          <w:lang w:eastAsia="zh-CN"/>
        </w:rPr>
        <w:t xml:space="preserve"> </w:t>
      </w:r>
      <w:r w:rsidR="000F1A46">
        <w:rPr>
          <w:lang w:eastAsia="zh-CN"/>
        </w:rPr>
        <w:t>are defined for FR2</w:t>
      </w:r>
      <w:r w:rsidR="00AB7363">
        <w:rPr>
          <w:lang w:eastAsia="zh-CN"/>
        </w:rPr>
        <w:t xml:space="preserve">. RAN4 should investigate whether those </w:t>
      </w:r>
      <w:r w:rsidR="00973444">
        <w:rPr>
          <w:lang w:eastAsia="zh-CN"/>
        </w:rPr>
        <w:t xml:space="preserve">measurement periods can be reused for defining </w:t>
      </w:r>
      <w:r w:rsidR="0001781E">
        <w:rPr>
          <w:lang w:eastAsia="zh-CN"/>
        </w:rPr>
        <w:t>measurement reporting delay requirement</w:t>
      </w:r>
      <w:r w:rsidR="00CB146F">
        <w:rPr>
          <w:lang w:eastAsia="zh-CN"/>
        </w:rPr>
        <w:t>.</w:t>
      </w:r>
      <w:r w:rsidR="00C239DA">
        <w:rPr>
          <w:lang w:eastAsia="zh-CN"/>
        </w:rPr>
        <w:t xml:space="preserve"> No additional accuracy requirements are required for L1-RSRP.</w:t>
      </w:r>
    </w:p>
    <w:p w14:paraId="18FCFAC9" w14:textId="018DFA86" w:rsidR="00CB146F" w:rsidRDefault="00CB146F" w:rsidP="001F5DDF">
      <w:pPr>
        <w:rPr>
          <w:lang w:eastAsia="zh-CN"/>
        </w:rPr>
      </w:pPr>
      <w:r w:rsidRPr="00B252C9">
        <w:rPr>
          <w:b/>
          <w:bCs/>
          <w:lang w:eastAsia="zh-CN"/>
        </w:rPr>
        <w:t>Observation</w:t>
      </w:r>
      <w:r w:rsidR="00F96939">
        <w:rPr>
          <w:b/>
          <w:bCs/>
          <w:lang w:eastAsia="zh-CN"/>
        </w:rPr>
        <w:t xml:space="preserve"> </w:t>
      </w:r>
      <w:r w:rsidR="00636BEC">
        <w:rPr>
          <w:b/>
          <w:bCs/>
          <w:lang w:eastAsia="zh-CN"/>
        </w:rPr>
        <w:t>5</w:t>
      </w:r>
      <w:r w:rsidRPr="00B252C9">
        <w:rPr>
          <w:b/>
          <w:bCs/>
          <w:lang w:eastAsia="zh-CN"/>
        </w:rPr>
        <w:t>:</w:t>
      </w:r>
      <w:r>
        <w:rPr>
          <w:lang w:eastAsia="zh-CN"/>
        </w:rPr>
        <w:t xml:space="preserve"> Requirements for L1-RSRP reporting based on SSB and CSI-RS measurement are already defined in </w:t>
      </w:r>
      <w:r>
        <w:rPr>
          <w:lang w:eastAsia="zh-CN"/>
        </w:rPr>
        <w:fldChar w:fldCharType="begin"/>
      </w:r>
      <w:r>
        <w:rPr>
          <w:lang w:eastAsia="zh-CN"/>
        </w:rPr>
        <w:instrText xml:space="preserve"> REF _Ref178701904 \n \h </w:instrText>
      </w:r>
      <w:r>
        <w:rPr>
          <w:lang w:eastAsia="zh-CN"/>
        </w:rPr>
      </w:r>
      <w:r>
        <w:rPr>
          <w:lang w:eastAsia="zh-CN"/>
        </w:rPr>
        <w:fldChar w:fldCharType="separate"/>
      </w:r>
      <w:r>
        <w:rPr>
          <w:lang w:eastAsia="zh-CN"/>
        </w:rPr>
        <w:t>[3]</w:t>
      </w:r>
      <w:r>
        <w:rPr>
          <w:lang w:eastAsia="zh-CN"/>
        </w:rPr>
        <w:fldChar w:fldCharType="end"/>
      </w:r>
      <w:r>
        <w:rPr>
          <w:lang w:eastAsia="zh-CN"/>
        </w:rPr>
        <w:t xml:space="preserve">, section 9.5 fulfilling the absolute and relative measurement accuracy requirements defined </w:t>
      </w:r>
      <w:r>
        <w:rPr>
          <w:lang w:eastAsia="zh-CN"/>
        </w:rPr>
        <w:fldChar w:fldCharType="begin"/>
      </w:r>
      <w:r>
        <w:rPr>
          <w:lang w:eastAsia="zh-CN"/>
        </w:rPr>
        <w:instrText xml:space="preserve"> REF _Ref178701904 \n \h </w:instrText>
      </w:r>
      <w:r>
        <w:rPr>
          <w:lang w:eastAsia="zh-CN"/>
        </w:rPr>
      </w:r>
      <w:r>
        <w:rPr>
          <w:lang w:eastAsia="zh-CN"/>
        </w:rPr>
        <w:fldChar w:fldCharType="separate"/>
      </w:r>
      <w:r>
        <w:rPr>
          <w:lang w:eastAsia="zh-CN"/>
        </w:rPr>
        <w:t>[3]</w:t>
      </w:r>
      <w:r>
        <w:rPr>
          <w:lang w:eastAsia="zh-CN"/>
        </w:rPr>
        <w:fldChar w:fldCharType="end"/>
      </w:r>
      <w:r>
        <w:rPr>
          <w:lang w:eastAsia="zh-CN"/>
        </w:rPr>
        <w:t>, section 10.1.</w:t>
      </w:r>
    </w:p>
    <w:p w14:paraId="2E271E31" w14:textId="411F5A10" w:rsidR="00C239DA" w:rsidRDefault="00C239DA" w:rsidP="001F5DDF">
      <w:pPr>
        <w:rPr>
          <w:lang w:eastAsia="zh-CN"/>
        </w:rPr>
      </w:pPr>
      <w:r w:rsidRPr="00B252C9">
        <w:rPr>
          <w:b/>
          <w:bCs/>
          <w:lang w:eastAsia="zh-CN"/>
        </w:rPr>
        <w:t>Proposal</w:t>
      </w:r>
      <w:r w:rsidR="00F96939">
        <w:rPr>
          <w:b/>
          <w:bCs/>
          <w:lang w:eastAsia="zh-CN"/>
        </w:rPr>
        <w:t xml:space="preserve"> 3</w:t>
      </w:r>
      <w:r w:rsidRPr="00B252C9">
        <w:rPr>
          <w:b/>
          <w:bCs/>
          <w:lang w:eastAsia="zh-CN"/>
        </w:rPr>
        <w:t>:</w:t>
      </w:r>
      <w:r>
        <w:rPr>
          <w:lang w:eastAsia="zh-CN"/>
        </w:rPr>
        <w:t xml:space="preserve"> RAN4 should investigate whether those measurement periods can be reused for defining measurement reporting delay requirement</w:t>
      </w:r>
      <w:r w:rsidR="003A5913">
        <w:rPr>
          <w:lang w:eastAsia="zh-CN"/>
        </w:rPr>
        <w:t xml:space="preserve">s </w:t>
      </w:r>
      <w:r w:rsidR="001D39E7">
        <w:rPr>
          <w:lang w:eastAsia="zh-CN"/>
        </w:rPr>
        <w:t xml:space="preserve">for </w:t>
      </w:r>
      <w:r w:rsidR="00AF532B">
        <w:rPr>
          <w:lang w:eastAsia="zh-CN"/>
        </w:rPr>
        <w:t>UE-initiated/event-driven beam management</w:t>
      </w:r>
      <w:r w:rsidR="00E35B5F">
        <w:rPr>
          <w:lang w:eastAsia="zh-CN"/>
        </w:rPr>
        <w:t xml:space="preserve"> </w:t>
      </w:r>
      <w:r w:rsidR="00E35B5F">
        <w:t>(</w:t>
      </w:r>
      <w:r w:rsidR="00E35B5F" w:rsidRPr="00E35B5F">
        <w:rPr>
          <w:b/>
          <w:bCs/>
        </w:rPr>
        <w:t>Issue 2-1-3</w:t>
      </w:r>
      <w:r w:rsidR="00E35B5F">
        <w:t>)</w:t>
      </w:r>
      <w:r>
        <w:rPr>
          <w:lang w:eastAsia="zh-CN"/>
        </w:rPr>
        <w:t>.</w:t>
      </w:r>
    </w:p>
    <w:p w14:paraId="40F91339" w14:textId="77777777" w:rsidR="00B047B8" w:rsidRDefault="00CF12F4" w:rsidP="001F5DDF">
      <w:pPr>
        <w:rPr>
          <w:lang w:eastAsia="zh-CN"/>
        </w:rPr>
      </w:pPr>
      <w:r>
        <w:rPr>
          <w:lang w:eastAsia="zh-CN"/>
        </w:rPr>
        <w:t xml:space="preserve">One of the open issues in the way forward </w:t>
      </w:r>
      <w:r>
        <w:rPr>
          <w:lang w:eastAsia="zh-CN"/>
        </w:rPr>
        <w:fldChar w:fldCharType="begin"/>
      </w:r>
      <w:r>
        <w:rPr>
          <w:lang w:eastAsia="zh-CN"/>
        </w:rPr>
        <w:instrText xml:space="preserve"> REF _Ref178701904 \n \h </w:instrText>
      </w:r>
      <w:r>
        <w:rPr>
          <w:lang w:eastAsia="zh-CN"/>
        </w:rPr>
      </w:r>
      <w:r>
        <w:rPr>
          <w:lang w:eastAsia="zh-CN"/>
        </w:rPr>
        <w:fldChar w:fldCharType="separate"/>
      </w:r>
      <w:r>
        <w:rPr>
          <w:lang w:eastAsia="zh-CN"/>
        </w:rPr>
        <w:t>[3]</w:t>
      </w:r>
      <w:r>
        <w:rPr>
          <w:lang w:eastAsia="zh-CN"/>
        </w:rPr>
        <w:fldChar w:fldCharType="end"/>
      </w:r>
      <w:r>
        <w:rPr>
          <w:lang w:eastAsia="zh-CN"/>
        </w:rPr>
        <w:t xml:space="preserve"> is whether any new </w:t>
      </w:r>
      <w:r w:rsidR="008C39A1">
        <w:rPr>
          <w:lang w:eastAsia="zh-CN"/>
        </w:rPr>
        <w:t xml:space="preserve">accuracy requirements need to be defined. </w:t>
      </w:r>
      <w:r w:rsidR="00B047B8">
        <w:rPr>
          <w:lang w:eastAsia="zh-CN"/>
        </w:rPr>
        <w:t>Currently, the following events are supported in RAN1.</w:t>
      </w:r>
    </w:p>
    <w:p w14:paraId="3369FF1E" w14:textId="1BF7DB9F" w:rsidR="00B047B8" w:rsidRDefault="00337312" w:rsidP="00B047B8">
      <w:pPr>
        <w:pStyle w:val="ListParagraph"/>
        <w:numPr>
          <w:ilvl w:val="0"/>
          <w:numId w:val="9"/>
        </w:numPr>
        <w:rPr>
          <w:lang w:eastAsia="zh-CN"/>
        </w:rPr>
      </w:pPr>
      <w:r>
        <w:rPr>
          <w:lang w:eastAsia="zh-CN"/>
        </w:rPr>
        <w:t>E</w:t>
      </w:r>
      <w:r w:rsidR="00B047B8">
        <w:rPr>
          <w:lang w:eastAsia="zh-CN"/>
        </w:rPr>
        <w:t>vent</w:t>
      </w:r>
      <w:r>
        <w:rPr>
          <w:lang w:eastAsia="zh-CN"/>
        </w:rPr>
        <w:t>-2: quality of at least one new beam becomes a threshold value better t</w:t>
      </w:r>
      <w:r w:rsidR="00777CBE">
        <w:rPr>
          <w:lang w:eastAsia="zh-CN"/>
        </w:rPr>
        <w:t>h</w:t>
      </w:r>
      <w:r>
        <w:rPr>
          <w:lang w:eastAsia="zh-CN"/>
        </w:rPr>
        <w:t>an the current beam</w:t>
      </w:r>
    </w:p>
    <w:p w14:paraId="68DB6C87" w14:textId="77777777" w:rsidR="00F60E68" w:rsidRDefault="00F60E68" w:rsidP="00B047B8">
      <w:pPr>
        <w:pStyle w:val="ListParagraph"/>
        <w:numPr>
          <w:ilvl w:val="0"/>
          <w:numId w:val="9"/>
        </w:numPr>
        <w:rPr>
          <w:lang w:eastAsia="zh-CN"/>
        </w:rPr>
      </w:pPr>
      <w:r>
        <w:rPr>
          <w:lang w:eastAsia="zh-CN"/>
        </w:rPr>
        <w:t>E</w:t>
      </w:r>
      <w:r w:rsidR="00337312">
        <w:rPr>
          <w:lang w:eastAsia="zh-CN"/>
        </w:rPr>
        <w:t>vent</w:t>
      </w:r>
      <w:r>
        <w:rPr>
          <w:lang w:eastAsia="zh-CN"/>
        </w:rPr>
        <w:t>-1: quality of the current beam is worse than a certain threshold</w:t>
      </w:r>
    </w:p>
    <w:p w14:paraId="5E3E7DA1" w14:textId="1B7EAF4E" w:rsidR="00337312" w:rsidRDefault="00F60E68" w:rsidP="00B047B8">
      <w:pPr>
        <w:pStyle w:val="ListParagraph"/>
        <w:numPr>
          <w:ilvl w:val="0"/>
          <w:numId w:val="9"/>
        </w:numPr>
        <w:rPr>
          <w:lang w:eastAsia="zh-CN"/>
        </w:rPr>
      </w:pPr>
      <w:r>
        <w:rPr>
          <w:lang w:eastAsia="zh-CN"/>
        </w:rPr>
        <w:t xml:space="preserve">Event-7: </w:t>
      </w:r>
      <w:r w:rsidR="003F16FA">
        <w:rPr>
          <w:lang w:eastAsia="zh-CN"/>
        </w:rPr>
        <w:t>quality of at least one new beam becomes a threshold value better than the RS derived from the activated TCI</w:t>
      </w:r>
      <w:r w:rsidR="00777CBE">
        <w:rPr>
          <w:lang w:eastAsia="zh-CN"/>
        </w:rPr>
        <w:t xml:space="preserve"> state with the M-th best quality </w:t>
      </w:r>
      <w:r>
        <w:rPr>
          <w:lang w:eastAsia="zh-CN"/>
        </w:rPr>
        <w:t xml:space="preserve"> </w:t>
      </w:r>
    </w:p>
    <w:p w14:paraId="7E0A3B21" w14:textId="77777777" w:rsidR="00F60E68" w:rsidRDefault="00F60E68" w:rsidP="00F60E68">
      <w:pPr>
        <w:pStyle w:val="ListParagraph"/>
        <w:rPr>
          <w:lang w:eastAsia="zh-CN"/>
        </w:rPr>
      </w:pPr>
    </w:p>
    <w:p w14:paraId="6820598F" w14:textId="6C3B9613" w:rsidR="00CF12F4" w:rsidRDefault="00777CBE" w:rsidP="001F5DDF">
      <w:pPr>
        <w:rPr>
          <w:lang w:eastAsia="zh-CN"/>
        </w:rPr>
      </w:pPr>
      <w:r>
        <w:rPr>
          <w:lang w:eastAsia="zh-CN"/>
        </w:rPr>
        <w:t xml:space="preserve">All these events allow to measure </w:t>
      </w:r>
      <w:r w:rsidR="00571BB3">
        <w:rPr>
          <w:lang w:eastAsia="zh-CN"/>
        </w:rPr>
        <w:t xml:space="preserve">current and new beam and derive the decision whether the event occurs from L1-RSRP measurement. </w:t>
      </w:r>
      <w:r w:rsidR="008C39A1">
        <w:rPr>
          <w:lang w:eastAsia="zh-CN"/>
        </w:rPr>
        <w:t xml:space="preserve">In our opinion </w:t>
      </w:r>
      <w:r w:rsidR="00A67C5B">
        <w:rPr>
          <w:lang w:eastAsia="zh-CN"/>
        </w:rPr>
        <w:t>it is</w:t>
      </w:r>
      <w:r w:rsidR="008C39A1">
        <w:rPr>
          <w:lang w:eastAsia="zh-CN"/>
        </w:rPr>
        <w:t xml:space="preserve"> not needed </w:t>
      </w:r>
      <w:r w:rsidR="00A67C5B">
        <w:rPr>
          <w:lang w:eastAsia="zh-CN"/>
        </w:rPr>
        <w:t xml:space="preserve">to tighten the measurement accuracy </w:t>
      </w:r>
      <w:r w:rsidR="00F57E5D">
        <w:rPr>
          <w:lang w:eastAsia="zh-CN"/>
        </w:rPr>
        <w:t xml:space="preserve">since the existing L1-RSRP accuracy requirements automatically apply if </w:t>
      </w:r>
      <w:r w:rsidR="00D47C87">
        <w:rPr>
          <w:lang w:eastAsia="zh-CN"/>
        </w:rPr>
        <w:t>the existing measurement periods for L1-RSRP can be reused.</w:t>
      </w:r>
    </w:p>
    <w:p w14:paraId="7653E705" w14:textId="2A5FBDCD" w:rsidR="00C239DA" w:rsidRDefault="00B877A1" w:rsidP="001F5DDF">
      <w:pPr>
        <w:rPr>
          <w:lang w:eastAsia="zh-CN"/>
        </w:rPr>
      </w:pPr>
      <w:r>
        <w:rPr>
          <w:noProof/>
        </w:rPr>
        <mc:AlternateContent>
          <mc:Choice Requires="wps">
            <w:drawing>
              <wp:anchor distT="0" distB="0" distL="114300" distR="114300" simplePos="0" relativeHeight="251658243" behindDoc="0" locked="0" layoutInCell="1" allowOverlap="1" wp14:anchorId="459D3110" wp14:editId="7A961146">
                <wp:simplePos x="0" y="0"/>
                <wp:positionH relativeFrom="column">
                  <wp:posOffset>-1270</wp:posOffset>
                </wp:positionH>
                <wp:positionV relativeFrom="paragraph">
                  <wp:posOffset>1270</wp:posOffset>
                </wp:positionV>
                <wp:extent cx="1828800" cy="1828800"/>
                <wp:effectExtent l="0" t="0" r="24130" b="20320"/>
                <wp:wrapTopAndBottom/>
                <wp:docPr id="94556854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771BF3" w14:textId="77777777" w:rsidR="00B877A1" w:rsidRPr="00D544CA" w:rsidRDefault="00B877A1" w:rsidP="00B877A1">
                            <w:pPr>
                              <w:rPr>
                                <w:b/>
                                <w:u w:val="single"/>
                                <w:lang w:eastAsia="zh-CN"/>
                              </w:rPr>
                            </w:pPr>
                            <w:r w:rsidRPr="00D544CA">
                              <w:rPr>
                                <w:b/>
                                <w:u w:val="single"/>
                                <w:lang w:eastAsia="ko-KR"/>
                              </w:rPr>
                              <w:t xml:space="preserve">Issue 2-1-11: </w:t>
                            </w:r>
                            <w:r w:rsidRPr="00D544CA">
                              <w:rPr>
                                <w:b/>
                                <w:u w:val="single"/>
                                <w:lang w:eastAsia="zh-CN"/>
                              </w:rPr>
                              <w:t>Whether to define new accuracy requirements by Enhancement for UE-initiated/event-driven beam management?</w:t>
                            </w:r>
                          </w:p>
                          <w:p w14:paraId="5077EEDA" w14:textId="77777777" w:rsidR="00B877A1" w:rsidRPr="00D544CA" w:rsidRDefault="00B877A1" w:rsidP="00B877A1">
                            <w:pPr>
                              <w:rPr>
                                <w:b/>
                                <w:u w:val="single"/>
                                <w:lang w:eastAsia="ko-KR"/>
                              </w:rPr>
                            </w:pPr>
                            <w:r w:rsidRPr="00D544CA">
                              <w:rPr>
                                <w:b/>
                                <w:lang w:eastAsia="zh-CN"/>
                              </w:rPr>
                              <w:t>&lt;Way forward&gt;</w:t>
                            </w:r>
                          </w:p>
                          <w:p w14:paraId="2412F62B" w14:textId="77777777" w:rsidR="00B877A1" w:rsidRPr="00D544CA" w:rsidRDefault="00B877A1" w:rsidP="00B877A1">
                            <w:pPr>
                              <w:numPr>
                                <w:ilvl w:val="0"/>
                                <w:numId w:val="10"/>
                              </w:numPr>
                              <w:overflowPunct/>
                              <w:autoSpaceDE/>
                              <w:autoSpaceDN/>
                              <w:adjustRightInd/>
                              <w:snapToGrid w:val="0"/>
                              <w:ind w:left="720"/>
                              <w:jc w:val="left"/>
                              <w:textAlignment w:val="auto"/>
                              <w:rPr>
                                <w:bCs/>
                                <w:lang w:eastAsia="zh-CN"/>
                              </w:rPr>
                            </w:pPr>
                            <w:r w:rsidRPr="00D544CA">
                              <w:rPr>
                                <w:rFonts w:hint="eastAsia"/>
                                <w:bCs/>
                                <w:lang w:eastAsia="zh-CN"/>
                              </w:rPr>
                              <w:t>O</w:t>
                            </w:r>
                            <w:r w:rsidRPr="00D544CA">
                              <w:rPr>
                                <w:bCs/>
                                <w:lang w:eastAsia="zh-CN"/>
                              </w:rPr>
                              <w:t xml:space="preserve">ption 1: </w:t>
                            </w:r>
                            <w:r w:rsidRPr="00D544CA">
                              <w:t xml:space="preserve">No </w:t>
                            </w:r>
                            <w:r w:rsidRPr="00D544CA">
                              <w:rPr>
                                <w:bCs/>
                                <w:lang w:eastAsia="zh-CN"/>
                              </w:rPr>
                              <w:t>new</w:t>
                            </w:r>
                            <w:r w:rsidRPr="00D544CA">
                              <w:t xml:space="preserve"> accuracy requirements for existing L1 measurements are required.</w:t>
                            </w:r>
                          </w:p>
                          <w:p w14:paraId="067A825A" w14:textId="77777777" w:rsidR="00B877A1" w:rsidRPr="0078379A" w:rsidRDefault="00B877A1" w:rsidP="0078379A">
                            <w:r w:rsidRPr="00D544CA">
                              <w:t>Option 2: RAN4 need to discuss whether to update legacy accuracy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9D3110" id="_x0000_s1027" type="#_x0000_t202" style="position:absolute;left:0;text-align:left;margin-left:-.1pt;margin-top:.1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" filled="f" strokeweight=".5pt">
                <v:textbox style="mso-fit-shape-to-text:t">
                  <w:txbxContent>
                    <w:p w14:paraId="0C771BF3" w14:textId="77777777" w:rsidR="00B877A1" w:rsidRPr="00D544CA" w:rsidRDefault="00B877A1" w:rsidP="00B877A1">
                      <w:pPr>
                        <w:rPr>
                          <w:b/>
                          <w:u w:val="single"/>
                          <w:lang w:eastAsia="zh-CN"/>
                        </w:rPr>
                      </w:pPr>
                      <w:r w:rsidRPr="00D544CA">
                        <w:rPr>
                          <w:b/>
                          <w:u w:val="single"/>
                          <w:lang w:eastAsia="ko-KR"/>
                        </w:rPr>
                        <w:t xml:space="preserve">Issue 2-1-11: </w:t>
                      </w:r>
                      <w:r w:rsidRPr="00D544CA">
                        <w:rPr>
                          <w:b/>
                          <w:u w:val="single"/>
                          <w:lang w:eastAsia="zh-CN"/>
                        </w:rPr>
                        <w:t>Whether to define new accuracy requirements by Enhancement for UE-initiated/event-driven beam management?</w:t>
                      </w:r>
                    </w:p>
                    <w:p w14:paraId="5077EEDA" w14:textId="77777777" w:rsidR="00B877A1" w:rsidRPr="00D544CA" w:rsidRDefault="00B877A1" w:rsidP="00B877A1">
                      <w:pPr>
                        <w:rPr>
                          <w:b/>
                          <w:u w:val="single"/>
                          <w:lang w:eastAsia="ko-KR"/>
                        </w:rPr>
                      </w:pPr>
                      <w:r w:rsidRPr="00D544CA">
                        <w:rPr>
                          <w:b/>
                          <w:lang w:eastAsia="zh-CN"/>
                        </w:rPr>
                        <w:t>&lt;Way forward&gt;</w:t>
                      </w:r>
                    </w:p>
                    <w:p w14:paraId="2412F62B" w14:textId="77777777" w:rsidR="00B877A1" w:rsidRPr="00D544CA" w:rsidRDefault="00B877A1" w:rsidP="00B877A1">
                      <w:pPr>
                        <w:numPr>
                          <w:ilvl w:val="0"/>
                          <w:numId w:val="10"/>
                        </w:numPr>
                        <w:overflowPunct/>
                        <w:autoSpaceDE/>
                        <w:autoSpaceDN/>
                        <w:adjustRightInd/>
                        <w:snapToGrid w:val="0"/>
                        <w:ind w:left="720"/>
                        <w:jc w:val="left"/>
                        <w:textAlignment w:val="auto"/>
                        <w:rPr>
                          <w:bCs/>
                          <w:lang w:eastAsia="zh-CN"/>
                        </w:rPr>
                      </w:pPr>
                      <w:r w:rsidRPr="00D544CA">
                        <w:rPr>
                          <w:rFonts w:hint="eastAsia"/>
                          <w:bCs/>
                          <w:lang w:eastAsia="zh-CN"/>
                        </w:rPr>
                        <w:t>O</w:t>
                      </w:r>
                      <w:r w:rsidRPr="00D544CA">
                        <w:rPr>
                          <w:bCs/>
                          <w:lang w:eastAsia="zh-CN"/>
                        </w:rPr>
                        <w:t xml:space="preserve">ption 1: </w:t>
                      </w:r>
                      <w:r w:rsidRPr="00D544CA">
                        <w:t xml:space="preserve">No </w:t>
                      </w:r>
                      <w:r w:rsidRPr="00D544CA">
                        <w:rPr>
                          <w:bCs/>
                          <w:lang w:eastAsia="zh-CN"/>
                        </w:rPr>
                        <w:t>new</w:t>
                      </w:r>
                      <w:r w:rsidRPr="00D544CA">
                        <w:t xml:space="preserve"> accuracy requirements for existing L1 measurements are required.</w:t>
                      </w:r>
                    </w:p>
                    <w:p w14:paraId="067A825A" w14:textId="77777777" w:rsidR="00B877A1" w:rsidRPr="0078379A" w:rsidRDefault="00B877A1" w:rsidP="0078379A">
                      <w:r w:rsidRPr="00D544CA">
                        <w:t>Option 2: RAN4 need to discuss whether to update legacy accuracy requirements.</w:t>
                      </w:r>
                    </w:p>
                  </w:txbxContent>
                </v:textbox>
                <w10:wrap type="topAndBottom"/>
              </v:shape>
            </w:pict>
          </mc:Fallback>
        </mc:AlternateContent>
      </w:r>
      <w:r w:rsidR="00C239DA" w:rsidRPr="00B252C9">
        <w:rPr>
          <w:b/>
          <w:bCs/>
          <w:lang w:eastAsia="zh-CN"/>
        </w:rPr>
        <w:t>Proposal</w:t>
      </w:r>
      <w:r w:rsidR="00F96939">
        <w:rPr>
          <w:b/>
          <w:bCs/>
          <w:lang w:eastAsia="zh-CN"/>
        </w:rPr>
        <w:t xml:space="preserve"> 4</w:t>
      </w:r>
      <w:r w:rsidR="0040285B" w:rsidRPr="00B252C9">
        <w:rPr>
          <w:b/>
          <w:bCs/>
          <w:lang w:eastAsia="zh-CN"/>
        </w:rPr>
        <w:t>:</w:t>
      </w:r>
      <w:r w:rsidR="0040285B">
        <w:rPr>
          <w:lang w:eastAsia="zh-CN"/>
        </w:rPr>
        <w:t xml:space="preserve"> No additional accuracy requirements are </w:t>
      </w:r>
      <w:r w:rsidR="009F666D">
        <w:rPr>
          <w:lang w:eastAsia="zh-CN"/>
        </w:rPr>
        <w:t>needed</w:t>
      </w:r>
      <w:r w:rsidR="0040285B">
        <w:rPr>
          <w:lang w:eastAsia="zh-CN"/>
        </w:rPr>
        <w:t xml:space="preserve"> for L1-RSRP</w:t>
      </w:r>
      <w:r w:rsidR="00D343D7">
        <w:rPr>
          <w:lang w:eastAsia="zh-CN"/>
        </w:rPr>
        <w:t xml:space="preserve"> measurements</w:t>
      </w:r>
      <w:r w:rsidR="00D47C87">
        <w:rPr>
          <w:lang w:eastAsia="zh-CN"/>
        </w:rPr>
        <w:t xml:space="preserve"> (</w:t>
      </w:r>
      <w:r w:rsidR="00D47C87" w:rsidRPr="00D70364">
        <w:rPr>
          <w:b/>
          <w:bCs/>
          <w:lang w:eastAsia="zh-CN"/>
        </w:rPr>
        <w:t>Issue 2-</w:t>
      </w:r>
      <w:r w:rsidR="00D70364" w:rsidRPr="00D70364">
        <w:rPr>
          <w:b/>
          <w:bCs/>
          <w:lang w:eastAsia="zh-CN"/>
        </w:rPr>
        <w:t>1-11</w:t>
      </w:r>
      <w:r w:rsidR="00D47C87">
        <w:rPr>
          <w:lang w:eastAsia="zh-CN"/>
        </w:rPr>
        <w:t>)</w:t>
      </w:r>
      <w:r w:rsidR="0040285B">
        <w:rPr>
          <w:lang w:eastAsia="zh-CN"/>
        </w:rPr>
        <w:t>.</w:t>
      </w:r>
    </w:p>
    <w:p w14:paraId="46A619D7" w14:textId="580044A9" w:rsidR="00FD78EA" w:rsidRDefault="00FD78EA" w:rsidP="001F5DDF">
      <w:pPr>
        <w:rPr>
          <w:lang w:eastAsia="zh-CN"/>
        </w:rPr>
      </w:pPr>
      <w:r>
        <w:rPr>
          <w:lang w:eastAsia="zh-CN"/>
        </w:rPr>
        <w:t xml:space="preserve">One of the open issues in the way forward </w:t>
      </w:r>
      <w:r>
        <w:rPr>
          <w:lang w:eastAsia="zh-CN"/>
        </w:rPr>
        <w:fldChar w:fldCharType="begin"/>
      </w:r>
      <w:r>
        <w:rPr>
          <w:lang w:eastAsia="zh-CN"/>
        </w:rPr>
        <w:instrText xml:space="preserve"> REF _Ref178701904 \n \h </w:instrText>
      </w:r>
      <w:r>
        <w:rPr>
          <w:lang w:eastAsia="zh-CN"/>
        </w:rPr>
      </w:r>
      <w:r>
        <w:rPr>
          <w:lang w:eastAsia="zh-CN"/>
        </w:rPr>
        <w:fldChar w:fldCharType="separate"/>
      </w:r>
      <w:r>
        <w:rPr>
          <w:lang w:eastAsia="zh-CN"/>
        </w:rPr>
        <w:t>[3]</w:t>
      </w:r>
      <w:r>
        <w:rPr>
          <w:lang w:eastAsia="zh-CN"/>
        </w:rPr>
        <w:fldChar w:fldCharType="end"/>
      </w:r>
      <w:r w:rsidR="00DF416C">
        <w:rPr>
          <w:lang w:eastAsia="zh-CN"/>
        </w:rPr>
        <w:t xml:space="preserve"> is whether any kind of filtering should be applied to the L1 measurements. </w:t>
      </w:r>
      <w:r w:rsidR="00C06E90">
        <w:rPr>
          <w:lang w:eastAsia="zh-CN"/>
        </w:rPr>
        <w:t>Since measurement period for L1-RSRP can be reused</w:t>
      </w:r>
      <w:r w:rsidR="00B4660F">
        <w:rPr>
          <w:lang w:eastAsia="zh-CN"/>
        </w:rPr>
        <w:t>, no additional filtering can be applied.</w:t>
      </w:r>
      <w:r w:rsidR="00C06E90">
        <w:rPr>
          <w:lang w:eastAsia="zh-CN"/>
        </w:rPr>
        <w:t xml:space="preserve"> </w:t>
      </w:r>
    </w:p>
    <w:p w14:paraId="7849464D" w14:textId="585DDBB0" w:rsidR="009D7C03" w:rsidRDefault="009D7C03" w:rsidP="00B4660F">
      <w:pPr>
        <w:spacing w:before="240"/>
        <w:rPr>
          <w:lang w:eastAsia="zh-CN"/>
        </w:rPr>
      </w:pPr>
      <w:r w:rsidRPr="00F16BDA">
        <w:rPr>
          <w:b/>
          <w:bCs/>
          <w:noProof/>
        </w:rPr>
        <w:lastRenderedPageBreak/>
        <mc:AlternateContent>
          <mc:Choice Requires="wps">
            <w:drawing>
              <wp:anchor distT="0" distB="0" distL="114300" distR="114300" simplePos="0" relativeHeight="251658242" behindDoc="0" locked="0" layoutInCell="1" allowOverlap="1" wp14:anchorId="444AEA10" wp14:editId="09024F38">
                <wp:simplePos x="0" y="0"/>
                <wp:positionH relativeFrom="column">
                  <wp:posOffset>0</wp:posOffset>
                </wp:positionH>
                <wp:positionV relativeFrom="paragraph">
                  <wp:posOffset>0</wp:posOffset>
                </wp:positionV>
                <wp:extent cx="1828800" cy="1828800"/>
                <wp:effectExtent l="0" t="0" r="0" b="0"/>
                <wp:wrapSquare wrapText="bothSides"/>
                <wp:docPr id="10069059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E98D25" w14:textId="77777777" w:rsidR="009D7C03" w:rsidRPr="00D544CA" w:rsidRDefault="009D7C03" w:rsidP="009D7C03">
                            <w:pPr>
                              <w:rPr>
                                <w:b/>
                                <w:u w:val="single"/>
                                <w:lang w:eastAsia="zh-CN"/>
                              </w:rPr>
                            </w:pPr>
                            <w:r w:rsidRPr="00D544CA">
                              <w:rPr>
                                <w:b/>
                                <w:u w:val="single"/>
                                <w:lang w:eastAsia="ko-KR"/>
                              </w:rPr>
                              <w:t xml:space="preserve">Issue 2-1-8: Whether to filter </w:t>
                            </w:r>
                            <w:r w:rsidRPr="00D544CA">
                              <w:rPr>
                                <w:b/>
                                <w:u w:val="single"/>
                                <w:lang w:eastAsia="zh-CN"/>
                              </w:rPr>
                              <w:t>L1-RSRP?</w:t>
                            </w:r>
                          </w:p>
                          <w:p w14:paraId="71D8A6F8" w14:textId="77777777" w:rsidR="009D7C03" w:rsidRPr="00D544CA" w:rsidRDefault="009D7C03" w:rsidP="009D7C03">
                            <w:pPr>
                              <w:rPr>
                                <w:b/>
                                <w:u w:val="single"/>
                                <w:lang w:eastAsia="zh-CN"/>
                              </w:rPr>
                            </w:pPr>
                            <w:r w:rsidRPr="00D544CA">
                              <w:rPr>
                                <w:b/>
                                <w:lang w:eastAsia="zh-CN"/>
                              </w:rPr>
                              <w:t>&lt;Way forward&gt;</w:t>
                            </w:r>
                          </w:p>
                          <w:p w14:paraId="1F8A72D4" w14:textId="77777777" w:rsidR="009D7C03" w:rsidRPr="00BE4D58" w:rsidRDefault="009D7C03" w:rsidP="00B4660F">
                            <w:pPr>
                              <w:spacing w:after="0"/>
                              <w:rPr>
                                <w:bCs/>
                                <w:lang w:eastAsia="zh-CN"/>
                              </w:rPr>
                            </w:pPr>
                            <w:r w:rsidRPr="00D544CA">
                              <w:rPr>
                                <w:rFonts w:hint="eastAsia"/>
                                <w:bCs/>
                                <w:lang w:eastAsia="zh-CN"/>
                              </w:rPr>
                              <w:t>FFS</w:t>
                            </w:r>
                            <w:r w:rsidRPr="00D544CA">
                              <w:rPr>
                                <w:bCs/>
                                <w:lang w:eastAsia="zh-CN"/>
                              </w:rPr>
                              <w:t>: RRM requirements for event-triggered L1 reporting without time-window-based filtering or other filtering 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4AEA10" 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3E98D25" w14:textId="77777777" w:rsidR="009D7C03" w:rsidRPr="00D544CA" w:rsidRDefault="009D7C03" w:rsidP="009D7C03">
                      <w:pPr>
                        <w:rPr>
                          <w:b/>
                          <w:u w:val="single"/>
                          <w:lang w:eastAsia="zh-CN"/>
                        </w:rPr>
                      </w:pPr>
                      <w:r w:rsidRPr="00D544CA">
                        <w:rPr>
                          <w:b/>
                          <w:u w:val="single"/>
                          <w:lang w:eastAsia="ko-KR"/>
                        </w:rPr>
                        <w:t xml:space="preserve">Issue 2-1-8: Whether to filter </w:t>
                      </w:r>
                      <w:r w:rsidRPr="00D544CA">
                        <w:rPr>
                          <w:b/>
                          <w:u w:val="single"/>
                          <w:lang w:eastAsia="zh-CN"/>
                        </w:rPr>
                        <w:t>L1-RSRP?</w:t>
                      </w:r>
                    </w:p>
                    <w:p w14:paraId="71D8A6F8" w14:textId="77777777" w:rsidR="009D7C03" w:rsidRPr="00D544CA" w:rsidRDefault="009D7C03" w:rsidP="009D7C03">
                      <w:pPr>
                        <w:rPr>
                          <w:b/>
                          <w:u w:val="single"/>
                          <w:lang w:eastAsia="zh-CN"/>
                        </w:rPr>
                      </w:pPr>
                      <w:r w:rsidRPr="00D544CA">
                        <w:rPr>
                          <w:b/>
                          <w:lang w:eastAsia="zh-CN"/>
                        </w:rPr>
                        <w:t>&lt;Way forward&gt;</w:t>
                      </w:r>
                    </w:p>
                    <w:p w14:paraId="1F8A72D4" w14:textId="77777777" w:rsidR="009D7C03" w:rsidRPr="00BE4D58" w:rsidRDefault="009D7C03" w:rsidP="00B4660F">
                      <w:pPr>
                        <w:spacing w:after="0"/>
                        <w:rPr>
                          <w:bCs/>
                          <w:lang w:eastAsia="zh-CN"/>
                        </w:rPr>
                      </w:pPr>
                      <w:r w:rsidRPr="00D544CA">
                        <w:rPr>
                          <w:rFonts w:hint="eastAsia"/>
                          <w:bCs/>
                          <w:lang w:eastAsia="zh-CN"/>
                        </w:rPr>
                        <w:t>FFS</w:t>
                      </w:r>
                      <w:r w:rsidRPr="00D544CA">
                        <w:rPr>
                          <w:bCs/>
                          <w:lang w:eastAsia="zh-CN"/>
                        </w:rPr>
                        <w:t>: RRM requirements for event-triggered L1 reporting without time-window-based filtering or other filtering configured.</w:t>
                      </w:r>
                    </w:p>
                  </w:txbxContent>
                </v:textbox>
                <w10:wrap type="square"/>
              </v:shape>
            </w:pict>
          </mc:Fallback>
        </mc:AlternateContent>
      </w:r>
      <w:r w:rsidR="00B4660F" w:rsidRPr="00F16BDA">
        <w:rPr>
          <w:b/>
          <w:bCs/>
          <w:lang w:eastAsia="zh-CN"/>
        </w:rPr>
        <w:t>Proposal</w:t>
      </w:r>
      <w:r w:rsidR="0088037D">
        <w:rPr>
          <w:b/>
          <w:bCs/>
          <w:lang w:eastAsia="zh-CN"/>
        </w:rPr>
        <w:t xml:space="preserve"> 5</w:t>
      </w:r>
      <w:r w:rsidR="00B4660F" w:rsidRPr="00F16BDA">
        <w:rPr>
          <w:b/>
          <w:bCs/>
          <w:lang w:eastAsia="zh-CN"/>
        </w:rPr>
        <w:t>:</w:t>
      </w:r>
      <w:r w:rsidR="00B4660F">
        <w:rPr>
          <w:lang w:eastAsia="zh-CN"/>
        </w:rPr>
        <w:t xml:space="preserve"> </w:t>
      </w:r>
      <w:r w:rsidR="00ED07BB">
        <w:rPr>
          <w:lang w:eastAsia="zh-CN"/>
        </w:rPr>
        <w:t xml:space="preserve">No additional time-window-based filtering or other filtering should be applied </w:t>
      </w:r>
      <w:r w:rsidR="0020567A">
        <w:rPr>
          <w:lang w:eastAsia="zh-CN"/>
        </w:rPr>
        <w:t>for the L1-RSRP measurements. (</w:t>
      </w:r>
      <w:r w:rsidR="0020567A" w:rsidRPr="0020567A">
        <w:rPr>
          <w:b/>
          <w:bCs/>
          <w:lang w:eastAsia="zh-CN"/>
        </w:rPr>
        <w:t>Issue 2-1-8</w:t>
      </w:r>
      <w:r w:rsidR="0020567A">
        <w:rPr>
          <w:lang w:eastAsia="zh-CN"/>
        </w:rPr>
        <w:t>).</w:t>
      </w:r>
    </w:p>
    <w:p w14:paraId="42493F5D" w14:textId="2438868E" w:rsidR="00CF12E4" w:rsidRDefault="00CF12E4" w:rsidP="008B6DA6">
      <w:pPr>
        <w:rPr>
          <w:lang w:eastAsia="zh-CN"/>
        </w:rPr>
      </w:pPr>
      <w:r>
        <w:rPr>
          <w:lang w:eastAsia="zh-CN"/>
        </w:rPr>
        <w:t xml:space="preserve">Another discussion in RAN4 #112 was whether </w:t>
      </w:r>
      <w:r w:rsidR="00791CD8">
        <w:rPr>
          <w:lang w:eastAsia="zh-CN"/>
        </w:rPr>
        <w:t xml:space="preserve">CSI-RS should be used for the </w:t>
      </w:r>
      <w:r w:rsidR="002A750C">
        <w:rPr>
          <w:lang w:eastAsia="zh-CN"/>
        </w:rPr>
        <w:t>inter-cell scenario and whether TRS shall be used for L1-RSRP measurements</w:t>
      </w:r>
      <w:r w:rsidR="002776C5">
        <w:rPr>
          <w:lang w:eastAsia="zh-CN"/>
        </w:rPr>
        <w:t>.</w:t>
      </w:r>
      <w:r w:rsidR="002A750C">
        <w:rPr>
          <w:lang w:eastAsia="zh-CN"/>
        </w:rPr>
        <w:t xml:space="preserve"> </w:t>
      </w:r>
    </w:p>
    <w:p w14:paraId="4171B2F2" w14:textId="16A3E6AD" w:rsidR="00B07686" w:rsidRDefault="000A2B73" w:rsidP="00B07686">
      <w:pPr>
        <w:spacing w:before="240"/>
        <w:rPr>
          <w:lang w:eastAsia="zh-CN"/>
        </w:rPr>
      </w:pPr>
      <w:r>
        <w:rPr>
          <w:noProof/>
        </w:rPr>
        <mc:AlternateContent>
          <mc:Choice Requires="wps">
            <w:drawing>
              <wp:anchor distT="0" distB="0" distL="114300" distR="114300" simplePos="0" relativeHeight="251658244" behindDoc="0" locked="0" layoutInCell="1" allowOverlap="1" wp14:anchorId="1A2EECCA" wp14:editId="1C8A3367">
                <wp:simplePos x="0" y="0"/>
                <wp:positionH relativeFrom="column">
                  <wp:posOffset>-1270</wp:posOffset>
                </wp:positionH>
                <wp:positionV relativeFrom="paragraph">
                  <wp:posOffset>-1905</wp:posOffset>
                </wp:positionV>
                <wp:extent cx="1828800" cy="1828800"/>
                <wp:effectExtent l="0" t="0" r="27940" b="16510"/>
                <wp:wrapTopAndBottom/>
                <wp:docPr id="1811994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F8D257" w14:textId="77777777" w:rsidR="000A2B73" w:rsidRPr="00D544CA" w:rsidRDefault="000A2B73" w:rsidP="000A2B73">
                            <w:pPr>
                              <w:rPr>
                                <w:b/>
                                <w:u w:val="single"/>
                                <w:lang w:eastAsia="zh-CN"/>
                              </w:rPr>
                            </w:pPr>
                            <w:r w:rsidRPr="00D544CA">
                              <w:rPr>
                                <w:b/>
                                <w:u w:val="single"/>
                                <w:lang w:eastAsia="ko-KR"/>
                              </w:rPr>
                              <w:t xml:space="preserve">Issue 2-1-6: </w:t>
                            </w:r>
                            <w:r w:rsidRPr="00D544CA">
                              <w:rPr>
                                <w:b/>
                                <w:u w:val="single"/>
                                <w:lang w:eastAsia="zh-CN"/>
                              </w:rPr>
                              <w:t>L1-RSRP for CSI-RS measurement?</w:t>
                            </w:r>
                          </w:p>
                          <w:p w14:paraId="4BAA2248" w14:textId="77777777" w:rsidR="000A2B73" w:rsidRPr="00D544CA" w:rsidRDefault="000A2B73" w:rsidP="000A2B73">
                            <w:pPr>
                              <w:overflowPunct/>
                              <w:autoSpaceDE/>
                              <w:autoSpaceDN/>
                              <w:adjustRightInd/>
                              <w:snapToGrid w:val="0"/>
                              <w:textAlignment w:val="auto"/>
                              <w:rPr>
                                <w:rFonts w:eastAsia="DengXian"/>
                                <w:kern w:val="2"/>
                                <w:lang w:eastAsia="zh-CN"/>
                              </w:rPr>
                            </w:pPr>
                            <w:r w:rsidRPr="00D544CA">
                              <w:rPr>
                                <w:rFonts w:eastAsia="DengXian"/>
                                <w:kern w:val="2"/>
                                <w:lang w:eastAsia="zh-CN"/>
                              </w:rPr>
                              <w:t>Enhancement for UE-initiated/event-driven beam management</w:t>
                            </w:r>
                          </w:p>
                          <w:p w14:paraId="58F1F35B" w14:textId="77777777" w:rsidR="000A2B73" w:rsidRPr="008619F0" w:rsidRDefault="000A2B73" w:rsidP="008619F0">
                            <w:pPr>
                              <w:rPr>
                                <w:lang w:eastAsia="zh-CN"/>
                              </w:rPr>
                            </w:pPr>
                            <w:r w:rsidRPr="00D544CA">
                              <w:rPr>
                                <w:rFonts w:hint="eastAsia"/>
                                <w:lang w:eastAsia="zh-CN"/>
                              </w:rPr>
                              <w:t>A</w:t>
                            </w:r>
                            <w:r w:rsidRPr="00D544CA">
                              <w:rPr>
                                <w:lang w:eastAsia="zh-CN"/>
                              </w:rPr>
                              <w:t>greement: Define CSI-RS based L1-RSRP measurement requirements. CSI-RS is periodic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2EECCA" id="_x0000_s1029" type="#_x0000_t202" style="position:absolute;left:0;text-align:left;margin-left:-.1pt;margin-top:-.15pt;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" filled="f" strokeweight=".5pt">
                <v:textbox style="mso-fit-shape-to-text:t">
                  <w:txbxContent>
                    <w:p w14:paraId="13F8D257" w14:textId="77777777" w:rsidR="000A2B73" w:rsidRPr="00D544CA" w:rsidRDefault="000A2B73" w:rsidP="000A2B73">
                      <w:pPr>
                        <w:rPr>
                          <w:b/>
                          <w:u w:val="single"/>
                          <w:lang w:eastAsia="zh-CN"/>
                        </w:rPr>
                      </w:pPr>
                      <w:r w:rsidRPr="00D544CA">
                        <w:rPr>
                          <w:b/>
                          <w:u w:val="single"/>
                          <w:lang w:eastAsia="ko-KR"/>
                        </w:rPr>
                        <w:t xml:space="preserve">Issue 2-1-6: </w:t>
                      </w:r>
                      <w:r w:rsidRPr="00D544CA">
                        <w:rPr>
                          <w:b/>
                          <w:u w:val="single"/>
                          <w:lang w:eastAsia="zh-CN"/>
                        </w:rPr>
                        <w:t>L1-RSRP for CSI-RS measurement?</w:t>
                      </w:r>
                    </w:p>
                    <w:p w14:paraId="4BAA2248" w14:textId="77777777" w:rsidR="000A2B73" w:rsidRPr="00D544CA" w:rsidRDefault="000A2B73" w:rsidP="000A2B73">
                      <w:pPr>
                        <w:overflowPunct/>
                        <w:autoSpaceDE/>
                        <w:autoSpaceDN/>
                        <w:adjustRightInd/>
                        <w:snapToGrid w:val="0"/>
                        <w:textAlignment w:val="auto"/>
                        <w:rPr>
                          <w:rFonts w:eastAsia="DengXian"/>
                          <w:kern w:val="2"/>
                          <w:lang w:eastAsia="zh-CN"/>
                        </w:rPr>
                      </w:pPr>
                      <w:r w:rsidRPr="00D544CA">
                        <w:rPr>
                          <w:rFonts w:eastAsia="DengXian"/>
                          <w:kern w:val="2"/>
                          <w:lang w:eastAsia="zh-CN"/>
                        </w:rPr>
                        <w:t>Enhancement for UE-initiated/event-driven beam management</w:t>
                      </w:r>
                    </w:p>
                    <w:p w14:paraId="58F1F35B" w14:textId="77777777" w:rsidR="000A2B73" w:rsidRPr="008619F0" w:rsidRDefault="000A2B73" w:rsidP="008619F0">
                      <w:pPr>
                        <w:rPr>
                          <w:lang w:eastAsia="zh-CN"/>
                        </w:rPr>
                      </w:pPr>
                      <w:r w:rsidRPr="00D544CA">
                        <w:rPr>
                          <w:rFonts w:hint="eastAsia"/>
                          <w:lang w:eastAsia="zh-CN"/>
                        </w:rPr>
                        <w:t>A</w:t>
                      </w:r>
                      <w:r w:rsidRPr="00D544CA">
                        <w:rPr>
                          <w:lang w:eastAsia="zh-CN"/>
                        </w:rPr>
                        <w:t>greement: Define CSI-RS based L1-RSRP measurement requirements. CSI-RS is periodic CSI-RS.</w:t>
                      </w:r>
                    </w:p>
                  </w:txbxContent>
                </v:textbox>
                <w10:wrap type="topAndBottom"/>
              </v:shape>
            </w:pict>
          </mc:Fallback>
        </mc:AlternateContent>
      </w:r>
      <w:r w:rsidR="002776C5">
        <w:rPr>
          <w:lang w:eastAsia="zh-CN"/>
        </w:rPr>
        <w:t xml:space="preserve">For the question </w:t>
      </w:r>
      <w:r w:rsidR="00747C89">
        <w:rPr>
          <w:lang w:eastAsia="zh-CN"/>
        </w:rPr>
        <w:t>whether to use TRS for L1-RSRP</w:t>
      </w:r>
      <w:r w:rsidR="00B07686">
        <w:rPr>
          <w:lang w:eastAsia="zh-CN"/>
        </w:rPr>
        <w:t xml:space="preserve"> measurement</w:t>
      </w:r>
      <w:r w:rsidR="00747C89">
        <w:rPr>
          <w:lang w:eastAsia="zh-CN"/>
        </w:rPr>
        <w:t xml:space="preserve">, </w:t>
      </w:r>
      <w:r w:rsidR="00C6786A">
        <w:rPr>
          <w:lang w:eastAsia="zh-CN"/>
        </w:rPr>
        <w:t>RAN4</w:t>
      </w:r>
      <w:r w:rsidR="00747C89">
        <w:rPr>
          <w:lang w:eastAsia="zh-CN"/>
        </w:rPr>
        <w:t xml:space="preserve"> </w:t>
      </w:r>
      <w:r w:rsidR="00D4050C">
        <w:rPr>
          <w:lang w:eastAsia="zh-CN"/>
        </w:rPr>
        <w:t>should</w:t>
      </w:r>
      <w:r w:rsidR="00747C89">
        <w:rPr>
          <w:lang w:eastAsia="zh-CN"/>
        </w:rPr>
        <w:t xml:space="preserve"> wait for</w:t>
      </w:r>
      <w:r w:rsidR="00C6786A">
        <w:rPr>
          <w:lang w:eastAsia="zh-CN"/>
        </w:rPr>
        <w:t xml:space="preserve"> RAN1 to</w:t>
      </w:r>
      <w:r w:rsidR="00D4050C">
        <w:rPr>
          <w:lang w:eastAsia="zh-CN"/>
        </w:rPr>
        <w:t xml:space="preserve"> make further progress. There is no need for RAN4 to spend time on this point as of now.</w:t>
      </w:r>
      <w:r w:rsidR="00672D41">
        <w:rPr>
          <w:lang w:eastAsia="zh-CN"/>
        </w:rPr>
        <w:t xml:space="preserve"> </w:t>
      </w:r>
      <w:r w:rsidR="00921A4C">
        <w:rPr>
          <w:lang w:eastAsia="zh-CN"/>
        </w:rPr>
        <w:t xml:space="preserve">In Rel-17, </w:t>
      </w:r>
      <w:r w:rsidR="004B4A4B">
        <w:rPr>
          <w:lang w:eastAsia="zh-CN"/>
        </w:rPr>
        <w:t xml:space="preserve">measurement </w:t>
      </w:r>
      <w:r w:rsidR="00921A4C">
        <w:rPr>
          <w:lang w:eastAsia="zh-CN"/>
        </w:rPr>
        <w:t xml:space="preserve">requirements for inter-cell </w:t>
      </w:r>
      <w:r w:rsidR="004B4A4B">
        <w:rPr>
          <w:lang w:eastAsia="zh-CN"/>
        </w:rPr>
        <w:t xml:space="preserve">beam management have only been introduced for SSB based L1-RSRP. </w:t>
      </w:r>
      <w:r w:rsidR="0001453B">
        <w:rPr>
          <w:lang w:eastAsia="zh-CN"/>
        </w:rPr>
        <w:t xml:space="preserve">We propose not to introduce </w:t>
      </w:r>
      <w:r w:rsidR="00E01959">
        <w:rPr>
          <w:lang w:eastAsia="zh-CN"/>
        </w:rPr>
        <w:t xml:space="preserve">in Rel-19 CSI-RS based L1-RSRP measurements </w:t>
      </w:r>
      <w:r w:rsidR="00210388">
        <w:rPr>
          <w:lang w:eastAsia="zh-CN"/>
        </w:rPr>
        <w:t>for inter-cell beam management as lo</w:t>
      </w:r>
      <w:r w:rsidR="00CE422A">
        <w:rPr>
          <w:lang w:eastAsia="zh-CN"/>
        </w:rPr>
        <w:t>n</w:t>
      </w:r>
      <w:r w:rsidR="00210388">
        <w:rPr>
          <w:lang w:eastAsia="zh-CN"/>
        </w:rPr>
        <w:t>g as RAN1 has not identified a clear use case.</w:t>
      </w:r>
    </w:p>
    <w:p w14:paraId="2D5E3AAE" w14:textId="61DF5769" w:rsidR="00B4660F" w:rsidRDefault="00B07686" w:rsidP="00B07686">
      <w:pPr>
        <w:rPr>
          <w:lang w:eastAsia="zh-CN"/>
        </w:rPr>
      </w:pPr>
      <w:r w:rsidRPr="00581DE9">
        <w:rPr>
          <w:b/>
          <w:bCs/>
          <w:lang w:eastAsia="zh-CN"/>
        </w:rPr>
        <w:t>Observation</w:t>
      </w:r>
      <w:r w:rsidR="008B6DA6">
        <w:rPr>
          <w:b/>
          <w:bCs/>
          <w:lang w:eastAsia="zh-CN"/>
        </w:rPr>
        <w:t xml:space="preserve"> </w:t>
      </w:r>
      <w:r w:rsidR="00636BEC">
        <w:rPr>
          <w:b/>
          <w:bCs/>
          <w:lang w:eastAsia="zh-CN"/>
        </w:rPr>
        <w:t>6</w:t>
      </w:r>
      <w:r w:rsidRPr="00581DE9">
        <w:rPr>
          <w:b/>
          <w:bCs/>
          <w:lang w:eastAsia="zh-CN"/>
        </w:rPr>
        <w:t>:</w:t>
      </w:r>
      <w:r>
        <w:rPr>
          <w:lang w:eastAsia="zh-CN"/>
        </w:rPr>
        <w:t xml:space="preserve"> RAN4 should wait for RAN1 to make further progress</w:t>
      </w:r>
      <w:r w:rsidR="00A159ED">
        <w:rPr>
          <w:lang w:eastAsia="zh-CN"/>
        </w:rPr>
        <w:t xml:space="preserve"> whether TRS can be used for L1-RSRP</w:t>
      </w:r>
      <w:r w:rsidR="00581DE9">
        <w:rPr>
          <w:lang w:eastAsia="zh-CN"/>
        </w:rPr>
        <w:t xml:space="preserve"> measurement</w:t>
      </w:r>
      <w:r>
        <w:rPr>
          <w:lang w:eastAsia="zh-CN"/>
        </w:rPr>
        <w:t>. There is no need for RAN4 to spend time on this point as of now</w:t>
      </w:r>
      <w:r w:rsidR="00581DE9">
        <w:rPr>
          <w:lang w:eastAsia="zh-CN"/>
        </w:rPr>
        <w:t>.</w:t>
      </w:r>
      <w:r w:rsidR="00C6786A">
        <w:rPr>
          <w:lang w:eastAsia="zh-CN"/>
        </w:rPr>
        <w:t xml:space="preserve"> </w:t>
      </w:r>
      <w:r w:rsidR="00747C89">
        <w:rPr>
          <w:lang w:eastAsia="zh-CN"/>
        </w:rPr>
        <w:t xml:space="preserve"> </w:t>
      </w:r>
      <w:r w:rsidR="002776C5">
        <w:rPr>
          <w:lang w:eastAsia="zh-CN"/>
        </w:rPr>
        <w:t xml:space="preserve"> </w:t>
      </w:r>
    </w:p>
    <w:p w14:paraId="2EC1D938" w14:textId="5330BBE0" w:rsidR="00200A3D" w:rsidRDefault="00200A3D" w:rsidP="00B07686">
      <w:pPr>
        <w:rPr>
          <w:lang w:eastAsia="zh-CN"/>
        </w:rPr>
      </w:pPr>
      <w:r w:rsidRPr="00792855">
        <w:rPr>
          <w:b/>
          <w:bCs/>
          <w:lang w:eastAsia="zh-CN"/>
        </w:rPr>
        <w:t>Observation</w:t>
      </w:r>
      <w:r w:rsidR="008B6DA6">
        <w:rPr>
          <w:b/>
          <w:bCs/>
          <w:lang w:eastAsia="zh-CN"/>
        </w:rPr>
        <w:t xml:space="preserve"> </w:t>
      </w:r>
      <w:r w:rsidR="002458D6">
        <w:rPr>
          <w:b/>
          <w:bCs/>
          <w:lang w:eastAsia="zh-CN"/>
        </w:rPr>
        <w:t>7</w:t>
      </w:r>
      <w:r w:rsidRPr="00792855">
        <w:rPr>
          <w:b/>
          <w:bCs/>
          <w:lang w:eastAsia="zh-CN"/>
        </w:rPr>
        <w:t>:</w:t>
      </w:r>
      <w:r>
        <w:rPr>
          <w:lang w:eastAsia="zh-CN"/>
        </w:rPr>
        <w:t xml:space="preserve"> In Rel-17, measurement requirements for inter-cell beam management have only been introduced for SSB based L1-RSRP</w:t>
      </w:r>
      <w:r w:rsidR="00792855">
        <w:rPr>
          <w:lang w:eastAsia="zh-CN"/>
        </w:rPr>
        <w:t xml:space="preserve"> but not for CSI-RS based L1-RSRP</w:t>
      </w:r>
      <w:r w:rsidR="00EF5A67">
        <w:rPr>
          <w:lang w:eastAsia="zh-CN"/>
        </w:rPr>
        <w:t>.</w:t>
      </w:r>
    </w:p>
    <w:p w14:paraId="7280353B" w14:textId="2E78793F" w:rsidR="000A2B73" w:rsidRDefault="00200A3D" w:rsidP="001F5DDF">
      <w:pPr>
        <w:rPr>
          <w:lang w:eastAsia="zh-CN"/>
        </w:rPr>
      </w:pPr>
      <w:r w:rsidRPr="00B60D9F">
        <w:rPr>
          <w:b/>
          <w:bCs/>
          <w:lang w:eastAsia="zh-CN"/>
        </w:rPr>
        <w:t>Propo</w:t>
      </w:r>
      <w:r w:rsidR="00792855" w:rsidRPr="00B60D9F">
        <w:rPr>
          <w:b/>
          <w:bCs/>
          <w:lang w:eastAsia="zh-CN"/>
        </w:rPr>
        <w:t>sal</w:t>
      </w:r>
      <w:r w:rsidR="008B6DA6">
        <w:rPr>
          <w:b/>
          <w:bCs/>
          <w:lang w:eastAsia="zh-CN"/>
        </w:rPr>
        <w:t xml:space="preserve"> 6</w:t>
      </w:r>
      <w:r w:rsidR="00792855" w:rsidRPr="00B60D9F">
        <w:rPr>
          <w:b/>
          <w:bCs/>
          <w:lang w:eastAsia="zh-CN"/>
        </w:rPr>
        <w:t>:</w:t>
      </w:r>
      <w:r w:rsidR="00792855">
        <w:rPr>
          <w:lang w:eastAsia="zh-CN"/>
        </w:rPr>
        <w:t xml:space="preserve"> </w:t>
      </w:r>
      <w:r w:rsidR="00CE422A">
        <w:rPr>
          <w:lang w:eastAsia="zh-CN"/>
        </w:rPr>
        <w:t>RAN4 should not introduce in Rel-19 CSI-RS based L1-RSRP measurements for inter-cell beam management as long as RAN1 has not identified a clear use case</w:t>
      </w:r>
      <w:r w:rsidR="00A15CDB">
        <w:rPr>
          <w:lang w:eastAsia="zh-CN"/>
        </w:rPr>
        <w:t xml:space="preserve"> (</w:t>
      </w:r>
      <w:r w:rsidR="00A15CDB" w:rsidRPr="00A15CDB">
        <w:rPr>
          <w:b/>
          <w:bCs/>
          <w:lang w:eastAsia="zh-CN"/>
        </w:rPr>
        <w:t>Issue 2-1-6</w:t>
      </w:r>
      <w:r w:rsidR="00A15CDB">
        <w:rPr>
          <w:lang w:eastAsia="zh-CN"/>
        </w:rPr>
        <w:t>)</w:t>
      </w:r>
      <w:r w:rsidR="00CE422A">
        <w:rPr>
          <w:lang w:eastAsia="zh-CN"/>
        </w:rPr>
        <w:t>.</w:t>
      </w:r>
    </w:p>
    <w:p w14:paraId="7E8FB448" w14:textId="13CA37D5" w:rsidR="00490F06" w:rsidRDefault="009B7265" w:rsidP="00AE60B4">
      <w:pPr>
        <w:spacing w:after="0"/>
      </w:pPr>
      <w:r>
        <w:t>One</w:t>
      </w:r>
      <w:r w:rsidR="00426FFC">
        <w:t xml:space="preserve"> goal</w:t>
      </w:r>
      <w:r>
        <w:t xml:space="preserve"> in the work item is to reduce the latency of the beam switch. </w:t>
      </w:r>
    </w:p>
    <w:p w14:paraId="0DD41705" w14:textId="54C8EE5A" w:rsidR="00E5099E" w:rsidRDefault="00490F06" w:rsidP="00490F06">
      <w:pPr>
        <w:spacing w:before="240" w:after="0"/>
      </w:pPr>
      <w:r>
        <w:rPr>
          <w:noProof/>
        </w:rPr>
        <mc:AlternateContent>
          <mc:Choice Requires="wps">
            <w:drawing>
              <wp:anchor distT="0" distB="0" distL="114300" distR="114300" simplePos="0" relativeHeight="251658245" behindDoc="0" locked="0" layoutInCell="1" allowOverlap="1" wp14:anchorId="1D1E82F8" wp14:editId="3693377D">
                <wp:simplePos x="0" y="0"/>
                <wp:positionH relativeFrom="column">
                  <wp:posOffset>0</wp:posOffset>
                </wp:positionH>
                <wp:positionV relativeFrom="paragraph">
                  <wp:posOffset>144145</wp:posOffset>
                </wp:positionV>
                <wp:extent cx="1828800" cy="1828800"/>
                <wp:effectExtent l="0" t="0" r="20320" b="16510"/>
                <wp:wrapTopAndBottom/>
                <wp:docPr id="16547099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317C02" w14:textId="77777777" w:rsidR="00490F06" w:rsidRPr="00D544CA" w:rsidRDefault="00490F06" w:rsidP="00490F06">
                            <w:pPr>
                              <w:rPr>
                                <w:b/>
                                <w:u w:val="single"/>
                                <w:lang w:eastAsia="ko-KR"/>
                              </w:rPr>
                            </w:pPr>
                            <w:r w:rsidRPr="00D544CA">
                              <w:rPr>
                                <w:b/>
                                <w:u w:val="single"/>
                                <w:lang w:eastAsia="ko-KR"/>
                              </w:rPr>
                              <w:t>Issue 2-1-9: Impact of beam on known/unknown conditions for TCI states?</w:t>
                            </w:r>
                          </w:p>
                          <w:p w14:paraId="7A6F478B" w14:textId="77777777" w:rsidR="00490F06" w:rsidRPr="00D544CA" w:rsidRDefault="00490F06" w:rsidP="00490F06">
                            <w:pPr>
                              <w:rPr>
                                <w:b/>
                                <w:u w:val="single"/>
                                <w:lang w:eastAsia="zh-CN"/>
                              </w:rPr>
                            </w:pPr>
                            <w:r w:rsidRPr="00D544CA">
                              <w:rPr>
                                <w:b/>
                                <w:lang w:eastAsia="zh-CN"/>
                              </w:rPr>
                              <w:t>&lt;Way forward&gt;</w:t>
                            </w:r>
                          </w:p>
                          <w:p w14:paraId="1A189237" w14:textId="77777777" w:rsidR="00490F06" w:rsidRPr="00404234" w:rsidRDefault="00490F06" w:rsidP="00490F06">
                            <w:pPr>
                              <w:rPr>
                                <w:bCs/>
                                <w:lang w:eastAsia="zh-CN"/>
                              </w:rPr>
                            </w:pPr>
                            <w:r w:rsidRPr="00D544CA">
                              <w:rPr>
                                <w:rFonts w:hint="eastAsia"/>
                                <w:bCs/>
                                <w:lang w:eastAsia="zh-CN"/>
                              </w:rPr>
                              <w:t>F</w:t>
                            </w:r>
                            <w:r w:rsidRPr="00D544CA">
                              <w:rPr>
                                <w:bCs/>
                                <w:lang w:eastAsia="zh-CN"/>
                              </w:rPr>
                              <w:t>FS. Depends on RAN1 further progress.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E82F8" id="_x0000_s1030" type="#_x0000_t202" style="position:absolute;left:0;text-align:left;margin-left:0;margin-top:11.35pt;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" filled="f" strokeweight=".5pt">
                <v:textbox style="mso-fit-shape-to-text:t">
                  <w:txbxContent>
                    <w:p w14:paraId="79317C02" w14:textId="77777777" w:rsidR="00490F06" w:rsidRPr="00D544CA" w:rsidRDefault="00490F06" w:rsidP="00490F06">
                      <w:pPr>
                        <w:rPr>
                          <w:b/>
                          <w:u w:val="single"/>
                          <w:lang w:eastAsia="ko-KR"/>
                        </w:rPr>
                      </w:pPr>
                      <w:r w:rsidRPr="00D544CA">
                        <w:rPr>
                          <w:b/>
                          <w:u w:val="single"/>
                          <w:lang w:eastAsia="ko-KR"/>
                        </w:rPr>
                        <w:t>Issue 2-1-9: Impact of beam on known/unknown conditions for TCI states?</w:t>
                      </w:r>
                    </w:p>
                    <w:p w14:paraId="7A6F478B" w14:textId="77777777" w:rsidR="00490F06" w:rsidRPr="00D544CA" w:rsidRDefault="00490F06" w:rsidP="00490F06">
                      <w:pPr>
                        <w:rPr>
                          <w:b/>
                          <w:u w:val="single"/>
                          <w:lang w:eastAsia="zh-CN"/>
                        </w:rPr>
                      </w:pPr>
                      <w:r w:rsidRPr="00D544CA">
                        <w:rPr>
                          <w:b/>
                          <w:lang w:eastAsia="zh-CN"/>
                        </w:rPr>
                        <w:t>&lt;Way forward&gt;</w:t>
                      </w:r>
                    </w:p>
                    <w:p w14:paraId="1A189237" w14:textId="77777777" w:rsidR="00490F06" w:rsidRPr="00404234" w:rsidRDefault="00490F06" w:rsidP="00490F06">
                      <w:pPr>
                        <w:rPr>
                          <w:bCs/>
                          <w:lang w:eastAsia="zh-CN"/>
                        </w:rPr>
                      </w:pPr>
                      <w:r w:rsidRPr="00D544CA">
                        <w:rPr>
                          <w:rFonts w:hint="eastAsia"/>
                          <w:bCs/>
                          <w:lang w:eastAsia="zh-CN"/>
                        </w:rPr>
                        <w:t>F</w:t>
                      </w:r>
                      <w:r w:rsidRPr="00D544CA">
                        <w:rPr>
                          <w:bCs/>
                          <w:lang w:eastAsia="zh-CN"/>
                        </w:rPr>
                        <w:t>FS. Depends on RAN1 further progress.</w:t>
                      </w:r>
                    </w:p>
                  </w:txbxContent>
                </v:textbox>
                <w10:wrap type="topAndBottom"/>
              </v:shape>
            </w:pict>
          </mc:Fallback>
        </mc:AlternateContent>
      </w:r>
      <w:r w:rsidR="009B7265">
        <w:t>RAN1 has agreed that the current beam is a beam corresponding to the indicated TCI state in the Rel-17 unified TCI framework, i.e., the current serving beam of the PDCCH/PDSCH.</w:t>
      </w:r>
      <w:r w:rsidR="00DD265E">
        <w:t xml:space="preserve"> For the new beam(s) to be measured it has been agreed that they will be explicitly configured but details are </w:t>
      </w:r>
      <w:r w:rsidR="002364E8">
        <w:t xml:space="preserve">still </w:t>
      </w:r>
      <w:r w:rsidR="00DD265E">
        <w:t>to be down selected in RAN1</w:t>
      </w:r>
      <w:r w:rsidR="00892158">
        <w:t xml:space="preserve"> in the upcoming meeting.</w:t>
      </w:r>
      <w:r w:rsidR="009F39C2">
        <w:t xml:space="preserve"> The action to be taken by the network </w:t>
      </w:r>
      <w:r w:rsidR="00D84B77">
        <w:t xml:space="preserve">after the </w:t>
      </w:r>
      <w:r w:rsidR="00E35FF1">
        <w:t xml:space="preserve">beam report </w:t>
      </w:r>
      <w:r w:rsidR="009F39C2">
        <w:t xml:space="preserve">is left open, however it can be expected that the network triggers a TCI state switch to a new target TCI. </w:t>
      </w:r>
      <w:r w:rsidR="00AE60B4">
        <w:fldChar w:fldCharType="begin"/>
      </w:r>
      <w:r w:rsidR="00AE60B4">
        <w:instrText xml:space="preserve"> REF _Ref178834229 \h </w:instrText>
      </w:r>
      <w:r w:rsidR="00AE60B4">
        <w:fldChar w:fldCharType="separate"/>
      </w:r>
      <w:r w:rsidR="00AE60B4">
        <w:t xml:space="preserve">Figure </w:t>
      </w:r>
      <w:r w:rsidR="00AE60B4">
        <w:rPr>
          <w:noProof/>
        </w:rPr>
        <w:t>2</w:t>
      </w:r>
      <w:r w:rsidR="00AE60B4">
        <w:noBreakHyphen/>
      </w:r>
      <w:r w:rsidR="00AE60B4">
        <w:rPr>
          <w:noProof/>
        </w:rPr>
        <w:t>3</w:t>
      </w:r>
      <w:r w:rsidR="00AE60B4">
        <w:fldChar w:fldCharType="end"/>
      </w:r>
      <w:r w:rsidR="00524B4F">
        <w:t xml:space="preserve"> </w:t>
      </w:r>
      <w:r w:rsidR="009F39C2">
        <w:t>illustrates the definition of TCI state switch delay in</w:t>
      </w:r>
      <w:r w:rsidR="00CB1D9C">
        <w:t xml:space="preserve"> </w:t>
      </w:r>
      <w:r w:rsidR="00CB1D9C">
        <w:fldChar w:fldCharType="begin"/>
      </w:r>
      <w:r w:rsidR="00CB1D9C">
        <w:instrText xml:space="preserve"> REF _Ref173182637 \n \h </w:instrText>
      </w:r>
      <w:r w:rsidR="00CB1D9C">
        <w:fldChar w:fldCharType="separate"/>
      </w:r>
      <w:r w:rsidR="00CB1D9C">
        <w:t>[3]</w:t>
      </w:r>
      <w:r w:rsidR="00CB1D9C">
        <w:fldChar w:fldCharType="end"/>
      </w:r>
      <w:r w:rsidR="009F39C2">
        <w:t>. It is the delay between the reception of the TCI switch command and the time when PDCCH with the new target TCI is receivable.</w:t>
      </w:r>
    </w:p>
    <w:p w14:paraId="4D52EED0" w14:textId="0714F44A" w:rsidR="00D84B77" w:rsidRDefault="00D84B77" w:rsidP="00D84B77">
      <w:pPr>
        <w:jc w:val="center"/>
      </w:pPr>
      <w:r>
        <w:object w:dxaOrig="9420" w:dyaOrig="2866" w14:anchorId="01A08B84">
          <v:shape id="_x0000_i1027" type="#_x0000_t75" style="width:388.55pt;height:118.35pt" o:ole="">
            <v:imagedata r:id="rId15" o:title=""/>
          </v:shape>
          <o:OLEObject Type="Embed" ProgID="Visio.Drawing.15" ShapeID="_x0000_i1027" DrawAspect="Content" ObjectID="_1789531713" r:id="rId16"/>
        </w:object>
      </w:r>
    </w:p>
    <w:p w14:paraId="2401AEFA" w14:textId="2D13A308" w:rsidR="00E35FF1" w:rsidRDefault="00E35FF1" w:rsidP="00AE60B4">
      <w:pPr>
        <w:pStyle w:val="Caption"/>
        <w:spacing w:before="0"/>
        <w:jc w:val="center"/>
      </w:pPr>
      <w:bookmarkStart w:id="4" w:name="_Ref178834229"/>
      <w:bookmarkStart w:id="5" w:name="_Ref178834223"/>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bookmarkEnd w:id="4"/>
      <w:r>
        <w:t xml:space="preserve">: </w:t>
      </w:r>
      <w:r w:rsidR="00AE60B4">
        <w:t>Illustration of TCI State Switch Delay</w:t>
      </w:r>
      <w:bookmarkEnd w:id="5"/>
    </w:p>
    <w:p w14:paraId="1829CFB0" w14:textId="4FA38631" w:rsidR="00FA1329" w:rsidRDefault="00A1365C" w:rsidP="00FA1329">
      <w:r>
        <w:lastRenderedPageBreak/>
        <w:t>RAN1</w:t>
      </w:r>
      <w:r w:rsidR="004F71A3">
        <w:t xml:space="preserve"> </w:t>
      </w:r>
      <w:r>
        <w:t xml:space="preserve">allows to </w:t>
      </w:r>
      <w:r w:rsidR="004F71A3">
        <w:t>configure the reference signals of the new beam(s) in such a way that also TCI states that are</w:t>
      </w:r>
      <w:r w:rsidR="00583815">
        <w:t xml:space="preserve"> not yet activated </w:t>
      </w:r>
      <w:r>
        <w:t>can</w:t>
      </w:r>
      <w:r w:rsidR="00583815">
        <w:t xml:space="preserve"> be measured</w:t>
      </w:r>
      <w:r w:rsidR="004F71A3">
        <w:t xml:space="preserve">. If such a new beam corresponding to a TCI state that is not yet activated leads to an event trigger, the network has to switch the TCI state with a MAC CE. </w:t>
      </w:r>
    </w:p>
    <w:p w14:paraId="1703B75B" w14:textId="4ADB7788" w:rsidR="009A0601" w:rsidRDefault="004F71A3" w:rsidP="004F71A3">
      <w:r>
        <w:t>Depending on whether the target TCI state is known, or unknown, different TCI state switch delays are defined in</w:t>
      </w:r>
      <w:r w:rsidR="00CE79FB">
        <w:t xml:space="preserve"> </w:t>
      </w:r>
      <w:r w:rsidR="00CE79FB">
        <w:fldChar w:fldCharType="begin"/>
      </w:r>
      <w:r w:rsidR="00CE79FB">
        <w:instrText xml:space="preserve"> REF _Ref173182637 \n \h </w:instrText>
      </w:r>
      <w:r w:rsidR="00CE79FB">
        <w:fldChar w:fldCharType="separate"/>
      </w:r>
      <w:r w:rsidR="00CE79FB">
        <w:t>[3]</w:t>
      </w:r>
      <w:r w:rsidR="00CE79FB">
        <w:fldChar w:fldCharType="end"/>
      </w:r>
      <w:r>
        <w:t xml:space="preserve">. </w:t>
      </w:r>
      <w:r w:rsidR="00FB50F9">
        <w:t xml:space="preserve">The condition of a known TCI state includes that the TCI switch command is received within 1280 ms upon the last transmission of the RS resource for beam reporting or measurement and that the UE has sent a valid L1-RSRP report for the target TCI state. The existing delay requirement already covers the case that the target TCI state is known but not yet in the active TCI state list. This adds additional switch delay. If there is no L1-RSRP report before the TCI state switch command, the TCI state is unknown which adds additional delay in the TCI state switch. </w:t>
      </w:r>
      <w:r w:rsidR="0006062C">
        <w:t>The existing</w:t>
      </w:r>
      <w:r w:rsidR="001120B6">
        <w:t xml:space="preserve"> </w:t>
      </w:r>
      <w:r w:rsidR="007D05A5">
        <w:t>conditions for known and unknown TCI state can be reused.</w:t>
      </w:r>
    </w:p>
    <w:p w14:paraId="253EFBDE" w14:textId="71731597" w:rsidR="004F71A3" w:rsidRDefault="009A0601" w:rsidP="004F71A3">
      <w:r w:rsidRPr="009A0601">
        <w:rPr>
          <w:b/>
          <w:bCs/>
        </w:rPr>
        <w:t>Observation 8:</w:t>
      </w:r>
      <w:r>
        <w:t xml:space="preserve"> </w:t>
      </w:r>
      <w:r>
        <w:t xml:space="preserve">The </w:t>
      </w:r>
      <w:r w:rsidR="00DF2F1D">
        <w:t xml:space="preserve">existing </w:t>
      </w:r>
      <w:r>
        <w:t>conditions for known and unknown TCI state can be reused</w:t>
      </w:r>
      <w:r w:rsidR="00DF2F1D">
        <w:t xml:space="preserve"> for UE-initiated/event-triggered beam management</w:t>
      </w:r>
      <w:r>
        <w:t>.</w:t>
      </w:r>
    </w:p>
    <w:p w14:paraId="3164E256" w14:textId="5C75DDA6" w:rsidR="002D3735" w:rsidRPr="004F71A3" w:rsidRDefault="002D3735" w:rsidP="004F71A3">
      <w:r>
        <w:t xml:space="preserve">It should be </w:t>
      </w:r>
      <w:r w:rsidR="000F77B2">
        <w:t xml:space="preserve">further </w:t>
      </w:r>
      <w:r>
        <w:t>studied in RAN4 whether any new required TCI state switch delays need to be defined or existing requirements are sufficient.</w:t>
      </w:r>
    </w:p>
    <w:p w14:paraId="1A3A7CCD" w14:textId="5482B87B" w:rsidR="00B1524A" w:rsidRDefault="00B1524A" w:rsidP="00B1524A">
      <w:r w:rsidRPr="00A2378D">
        <w:rPr>
          <w:b/>
          <w:bCs/>
        </w:rPr>
        <w:t xml:space="preserve">Proposal </w:t>
      </w:r>
      <w:r>
        <w:rPr>
          <w:b/>
          <w:bCs/>
        </w:rPr>
        <w:t>7</w:t>
      </w:r>
      <w:r w:rsidRPr="00A2378D">
        <w:rPr>
          <w:b/>
          <w:bCs/>
        </w:rPr>
        <w:t>:</w:t>
      </w:r>
      <w:r>
        <w:t xml:space="preserve"> RAN4 should investigate whether any new required TCI state switch delays need to be defined or existing requirements are sufficient</w:t>
      </w:r>
      <w:r w:rsidR="006466DC">
        <w:t xml:space="preserve"> (</w:t>
      </w:r>
      <w:r w:rsidR="006466DC" w:rsidRPr="006466DC">
        <w:rPr>
          <w:b/>
          <w:bCs/>
        </w:rPr>
        <w:t>Issue 2-1-9</w:t>
      </w:r>
      <w:r w:rsidR="006466DC">
        <w:t>)</w:t>
      </w:r>
      <w:r>
        <w:t>.</w:t>
      </w:r>
    </w:p>
    <w:p w14:paraId="259130B6" w14:textId="023DDC56" w:rsidR="00056A6F" w:rsidRDefault="00BA06EE" w:rsidP="00482A0C">
      <w:r>
        <w:t xml:space="preserve">The final discussion </w:t>
      </w:r>
      <w:r w:rsidR="00335690">
        <w:t>in RAN4 #112 was whether to</w:t>
      </w:r>
      <w:r w:rsidR="00FD3E36">
        <w:t xml:space="preserve"> enhance the </w:t>
      </w:r>
      <w:r w:rsidR="002673DA">
        <w:t xml:space="preserve">Rx </w:t>
      </w:r>
      <w:r w:rsidR="00FD3E36">
        <w:t xml:space="preserve">beam sweeping. </w:t>
      </w:r>
      <w:r w:rsidR="00663D05">
        <w:t xml:space="preserve">Currently, </w:t>
      </w:r>
      <w:r w:rsidR="00096B63">
        <w:t xml:space="preserve">the assumption is that </w:t>
      </w:r>
      <w:r w:rsidR="008A1267">
        <w:t>N = 8 beams are swept for the L1-RSRP report.</w:t>
      </w:r>
      <w:r w:rsidR="00136157">
        <w:t xml:space="preserve"> </w:t>
      </w:r>
      <w:r w:rsidR="00AD0B4D">
        <w:t>This discussion should be po</w:t>
      </w:r>
      <w:r w:rsidR="0055478B">
        <w:t xml:space="preserve">stponed till the baseline requirement for delay and </w:t>
      </w:r>
      <w:r w:rsidR="004604B0">
        <w:t>measurement period have taken place.</w:t>
      </w:r>
      <w:r w:rsidR="0055478B">
        <w:t xml:space="preserve"> </w:t>
      </w:r>
    </w:p>
    <w:p w14:paraId="342BA2E4" w14:textId="55A8A648" w:rsidR="00056A6F" w:rsidRDefault="00056A6F" w:rsidP="004604B0">
      <w:pPr>
        <w:spacing w:before="240"/>
      </w:pPr>
      <w:r w:rsidRPr="0069388E">
        <w:rPr>
          <w:b/>
          <w:bCs/>
          <w:noProof/>
        </w:rPr>
        <mc:AlternateContent>
          <mc:Choice Requires="wps">
            <w:drawing>
              <wp:anchor distT="0" distB="0" distL="114300" distR="114300" simplePos="0" relativeHeight="251658240" behindDoc="0" locked="0" layoutInCell="1" allowOverlap="1" wp14:anchorId="73C459AA" wp14:editId="4EB0C0F3">
                <wp:simplePos x="0" y="0"/>
                <wp:positionH relativeFrom="column">
                  <wp:posOffset>0</wp:posOffset>
                </wp:positionH>
                <wp:positionV relativeFrom="paragraph">
                  <wp:posOffset>0</wp:posOffset>
                </wp:positionV>
                <wp:extent cx="1828800" cy="1828800"/>
                <wp:effectExtent l="0" t="0" r="0" b="0"/>
                <wp:wrapSquare wrapText="bothSides"/>
                <wp:docPr id="192081674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2B6514" w14:textId="77777777" w:rsidR="00056A6F" w:rsidRPr="00D544CA" w:rsidRDefault="00056A6F" w:rsidP="00056A6F">
                            <w:pPr>
                              <w:rPr>
                                <w:b/>
                                <w:u w:val="single"/>
                                <w:lang w:eastAsia="ko-KR"/>
                              </w:rPr>
                            </w:pPr>
                            <w:r w:rsidRPr="00D544CA">
                              <w:rPr>
                                <w:b/>
                                <w:u w:val="single"/>
                                <w:lang w:eastAsia="ko-KR"/>
                              </w:rPr>
                              <w:t>Issue 2-1-10: Whether to enhance beam sweeping in event triggered L1 beam reporting?</w:t>
                            </w:r>
                          </w:p>
                          <w:p w14:paraId="2BD18E27" w14:textId="77777777" w:rsidR="00056A6F" w:rsidRPr="00D544CA" w:rsidRDefault="00056A6F" w:rsidP="00056A6F">
                            <w:pPr>
                              <w:rPr>
                                <w:b/>
                                <w:u w:val="single"/>
                                <w:lang w:eastAsia="ko-KR"/>
                              </w:rPr>
                            </w:pPr>
                            <w:r w:rsidRPr="00D544CA">
                              <w:rPr>
                                <w:b/>
                                <w:lang w:eastAsia="zh-CN"/>
                              </w:rPr>
                              <w:t>&lt;Way forward&gt;</w:t>
                            </w:r>
                          </w:p>
                          <w:p w14:paraId="21473880" w14:textId="77777777" w:rsidR="00056A6F" w:rsidRPr="00A92C34" w:rsidRDefault="00056A6F" w:rsidP="00A92C34">
                            <w:pPr>
                              <w:rPr>
                                <w:bCs/>
                                <w:lang w:eastAsia="zh-CN"/>
                              </w:rPr>
                            </w:pPr>
                            <w:r w:rsidRPr="00D544CA">
                              <w:rPr>
                                <w:rFonts w:hint="eastAsia"/>
                                <w:bCs/>
                                <w:lang w:eastAsia="zh-CN"/>
                              </w:rPr>
                              <w:t>FFS</w:t>
                            </w:r>
                            <w:r w:rsidRPr="00D544CA">
                              <w:rPr>
                                <w:bCs/>
                                <w:lang w:eastAsia="zh-CN"/>
                              </w:rPr>
                              <w:t xml:space="preserve">: </w:t>
                            </w:r>
                            <w:r w:rsidRPr="00D544CA">
                              <w:rPr>
                                <w:rFonts w:hint="eastAsia"/>
                                <w:bCs/>
                                <w:lang w:eastAsia="zh-CN"/>
                              </w:rPr>
                              <w:t xml:space="preserve">The assumption of N = 8 fine beam sweeping can be enhanced to realize more efficient BM. For </w:t>
                            </w:r>
                            <w:r w:rsidRPr="00D544CA">
                              <w:rPr>
                                <w:bCs/>
                                <w:lang w:eastAsia="zh-CN"/>
                              </w:rPr>
                              <w:t>example,</w:t>
                            </w:r>
                            <w:r w:rsidRPr="00D544CA">
                              <w:rPr>
                                <w:rFonts w:hint="eastAsia"/>
                                <w:bCs/>
                                <w:lang w:eastAsia="zh-CN"/>
                              </w:rPr>
                              <w:t xml:space="preserve"> the combination of coarse Rx beam and fine Rx beam would facilitate faster Tx and Rx beam refinement.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3C459AA" id="_x0000_s1031"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502B6514" w14:textId="77777777" w:rsidR="00056A6F" w:rsidRPr="00D544CA" w:rsidRDefault="00056A6F" w:rsidP="00056A6F">
                      <w:pPr>
                        <w:rPr>
                          <w:b/>
                          <w:u w:val="single"/>
                          <w:lang w:eastAsia="ko-KR"/>
                        </w:rPr>
                      </w:pPr>
                      <w:r w:rsidRPr="00D544CA">
                        <w:rPr>
                          <w:b/>
                          <w:u w:val="single"/>
                          <w:lang w:eastAsia="ko-KR"/>
                        </w:rPr>
                        <w:t>Issue 2-1-10: Whether to enhance beam sweeping in event triggered L1 beam reporting?</w:t>
                      </w:r>
                    </w:p>
                    <w:p w14:paraId="2BD18E27" w14:textId="77777777" w:rsidR="00056A6F" w:rsidRPr="00D544CA" w:rsidRDefault="00056A6F" w:rsidP="00056A6F">
                      <w:pPr>
                        <w:rPr>
                          <w:b/>
                          <w:u w:val="single"/>
                          <w:lang w:eastAsia="ko-KR"/>
                        </w:rPr>
                      </w:pPr>
                      <w:r w:rsidRPr="00D544CA">
                        <w:rPr>
                          <w:b/>
                          <w:lang w:eastAsia="zh-CN"/>
                        </w:rPr>
                        <w:t>&lt;Way forward&gt;</w:t>
                      </w:r>
                    </w:p>
                    <w:p w14:paraId="21473880" w14:textId="77777777" w:rsidR="00056A6F" w:rsidRPr="00A92C34" w:rsidRDefault="00056A6F" w:rsidP="00A92C34">
                      <w:pPr>
                        <w:rPr>
                          <w:bCs/>
                          <w:lang w:eastAsia="zh-CN"/>
                        </w:rPr>
                      </w:pPr>
                      <w:r w:rsidRPr="00D544CA">
                        <w:rPr>
                          <w:rFonts w:hint="eastAsia"/>
                          <w:bCs/>
                          <w:lang w:eastAsia="zh-CN"/>
                        </w:rPr>
                        <w:t>FFS</w:t>
                      </w:r>
                      <w:r w:rsidRPr="00D544CA">
                        <w:rPr>
                          <w:bCs/>
                          <w:lang w:eastAsia="zh-CN"/>
                        </w:rPr>
                        <w:t xml:space="preserve">: </w:t>
                      </w:r>
                      <w:r w:rsidRPr="00D544CA">
                        <w:rPr>
                          <w:rFonts w:hint="eastAsia"/>
                          <w:bCs/>
                          <w:lang w:eastAsia="zh-CN"/>
                        </w:rPr>
                        <w:t xml:space="preserve">The assumption of N = 8 fine beam sweeping can be enhanced to realize more efficient BM. For </w:t>
                      </w:r>
                      <w:r w:rsidRPr="00D544CA">
                        <w:rPr>
                          <w:bCs/>
                          <w:lang w:eastAsia="zh-CN"/>
                        </w:rPr>
                        <w:t>example,</w:t>
                      </w:r>
                      <w:r w:rsidRPr="00D544CA">
                        <w:rPr>
                          <w:rFonts w:hint="eastAsia"/>
                          <w:bCs/>
                          <w:lang w:eastAsia="zh-CN"/>
                        </w:rPr>
                        <w:t xml:space="preserve"> the combination of coarse Rx beam and fine Rx beam would facilitate faster Tx and Rx beam refinement.</w:t>
                      </w:r>
                    </w:p>
                  </w:txbxContent>
                </v:textbox>
                <w10:wrap type="square"/>
              </v:shape>
            </w:pict>
          </mc:Fallback>
        </mc:AlternateContent>
      </w:r>
      <w:r w:rsidR="004604B0" w:rsidRPr="0069388E">
        <w:rPr>
          <w:b/>
          <w:bCs/>
        </w:rPr>
        <w:t xml:space="preserve">Proposal </w:t>
      </w:r>
      <w:r w:rsidR="00A83C5A">
        <w:rPr>
          <w:b/>
          <w:bCs/>
        </w:rPr>
        <w:t>8</w:t>
      </w:r>
      <w:r w:rsidR="004604B0" w:rsidRPr="0069388E">
        <w:rPr>
          <w:b/>
          <w:bCs/>
        </w:rPr>
        <w:t>:</w:t>
      </w:r>
      <w:r w:rsidR="004604B0">
        <w:t xml:space="preserve"> </w:t>
      </w:r>
      <w:r w:rsidR="0069388E">
        <w:t>D</w:t>
      </w:r>
      <w:r w:rsidR="00C450C6">
        <w:t>iscussion</w:t>
      </w:r>
      <w:r w:rsidR="0069388E">
        <w:t>s on beam sweeping enhancements</w:t>
      </w:r>
      <w:r w:rsidR="00C450C6">
        <w:t xml:space="preserve"> should be postponed till the baseline requirement for delay and measurement period have taken place</w:t>
      </w:r>
      <w:r w:rsidR="00A15CDB">
        <w:t xml:space="preserve"> (</w:t>
      </w:r>
      <w:r w:rsidR="00A15CDB" w:rsidRPr="00A15CDB">
        <w:rPr>
          <w:b/>
          <w:bCs/>
        </w:rPr>
        <w:t>Issue 2-1-10</w:t>
      </w:r>
      <w:r w:rsidR="00A15CDB">
        <w:t>)</w:t>
      </w:r>
      <w:r w:rsidR="00C450C6">
        <w:t xml:space="preserve">. </w:t>
      </w:r>
    </w:p>
    <w:bookmarkEnd w:id="1"/>
    <w:p w14:paraId="3A84A802" w14:textId="5FCDD2CC" w:rsidR="00F40F7A" w:rsidRDefault="00374C61" w:rsidP="00EE3B1E">
      <w:pPr>
        <w:pStyle w:val="Heading1"/>
        <w:rPr>
          <w:lang w:val="en-US"/>
        </w:rPr>
      </w:pPr>
      <w:r w:rsidRPr="00B56FFA">
        <w:rPr>
          <w:lang w:val="en-US"/>
        </w:rPr>
        <w:t>Conclusions</w:t>
      </w:r>
    </w:p>
    <w:p w14:paraId="5866C3BE" w14:textId="19084DE2" w:rsidR="00A43823" w:rsidRDefault="005205C9" w:rsidP="00A43823">
      <w:r>
        <w:t>In this paper, we provided our views on several of the open issues identified in RAN4 #112. Our observations and proposals are summarized as follows:</w:t>
      </w:r>
    </w:p>
    <w:p w14:paraId="0F68A60E" w14:textId="77777777" w:rsidR="008B6DA6" w:rsidRDefault="008B6DA6" w:rsidP="008B6DA6">
      <w:r w:rsidRPr="00932F21">
        <w:rPr>
          <w:b/>
          <w:bCs/>
        </w:rPr>
        <w:t>Observation 1:</w:t>
      </w:r>
      <w:r>
        <w:t xml:space="preserve"> The time between the triggering event and the transmission of the 1</w:t>
      </w:r>
      <w:r w:rsidRPr="006F1C73">
        <w:rPr>
          <w:vertAlign w:val="superscript"/>
        </w:rPr>
        <w:t>st</w:t>
      </w:r>
      <w:r>
        <w:t xml:space="preserve"> PUCCH is common in both mode A and mode B. </w:t>
      </w:r>
    </w:p>
    <w:p w14:paraId="3DC767DE" w14:textId="77777777" w:rsidR="00470584" w:rsidRDefault="00470584" w:rsidP="00470584">
      <w:r w:rsidRPr="00932F21">
        <w:rPr>
          <w:b/>
          <w:bCs/>
        </w:rPr>
        <w:t>Proposal 1:</w:t>
      </w:r>
      <w:r>
        <w:t xml:space="preserve"> RAN4 should use the time when the 1</w:t>
      </w:r>
      <w:r w:rsidRPr="00DC298B">
        <w:rPr>
          <w:vertAlign w:val="superscript"/>
        </w:rPr>
        <w:t>st</w:t>
      </w:r>
      <w:r>
        <w:t xml:space="preserve"> PUCCH can be sent as the reference point for the definition of the delay requirements </w:t>
      </w:r>
      <w:r w:rsidRPr="00163F61">
        <w:t>(</w:t>
      </w:r>
      <w:r w:rsidRPr="00163F61">
        <w:rPr>
          <w:b/>
          <w:bCs/>
        </w:rPr>
        <w:t>Issue 2-1-3</w:t>
      </w:r>
      <w:r w:rsidRPr="00163F61">
        <w:t>)</w:t>
      </w:r>
      <w:r>
        <w:t xml:space="preserve">. </w:t>
      </w:r>
    </w:p>
    <w:p w14:paraId="7032B496" w14:textId="77777777" w:rsidR="003246D0" w:rsidRDefault="003246D0" w:rsidP="003246D0">
      <w:r w:rsidRPr="00C33449">
        <w:rPr>
          <w:b/>
          <w:bCs/>
        </w:rPr>
        <w:t xml:space="preserve">Observation </w:t>
      </w:r>
      <w:r>
        <w:rPr>
          <w:b/>
          <w:bCs/>
        </w:rPr>
        <w:t>2</w:t>
      </w:r>
      <w:r w:rsidRPr="00C33449">
        <w:rPr>
          <w:b/>
          <w:bCs/>
        </w:rPr>
        <w:t>:</w:t>
      </w:r>
      <w:r>
        <w:t xml:space="preserve"> Because of the periodicity of resources used for measurements, a certain delay T</w:t>
      </w:r>
      <w:r w:rsidRPr="0057467A">
        <w:rPr>
          <w:vertAlign w:val="subscript"/>
        </w:rPr>
        <w:t>gap</w:t>
      </w:r>
      <w:r>
        <w:t xml:space="preserve"> can occur till the UE can start the L1 measurements for the triggered event.</w:t>
      </w:r>
    </w:p>
    <w:p w14:paraId="026ED01E" w14:textId="6A777884" w:rsidR="003246D0" w:rsidRPr="009F325C" w:rsidRDefault="003246D0" w:rsidP="008B6DA6">
      <w:r w:rsidRPr="00443AC6">
        <w:rPr>
          <w:b/>
          <w:bCs/>
        </w:rPr>
        <w:t xml:space="preserve">Observation </w:t>
      </w:r>
      <w:r>
        <w:rPr>
          <w:b/>
          <w:bCs/>
        </w:rPr>
        <w:t>3</w:t>
      </w:r>
      <w:r w:rsidRPr="00443AC6">
        <w:rPr>
          <w:b/>
          <w:bCs/>
        </w:rPr>
        <w:t>:</w:t>
      </w:r>
      <w:r>
        <w:t xml:space="preserve"> Depending how long the L1 measurements take to identify the event, there is also a certain gap called T</w:t>
      </w:r>
      <w:r w:rsidRPr="00C75A25">
        <w:rPr>
          <w:vertAlign w:val="subscript"/>
        </w:rPr>
        <w:t>RS</w:t>
      </w:r>
      <w:r>
        <w:t xml:space="preserve"> from the end of the measurements till the next PUCCH opportunity to inform the network.</w:t>
      </w:r>
    </w:p>
    <w:p w14:paraId="534A590C" w14:textId="22DAC0B4" w:rsidR="008B6DA6" w:rsidRDefault="008B6DA6" w:rsidP="008B6DA6">
      <w:pPr>
        <w:rPr>
          <w:b/>
          <w:bCs/>
        </w:rPr>
      </w:pPr>
      <w:r>
        <w:rPr>
          <w:b/>
          <w:bCs/>
        </w:rPr>
        <w:t xml:space="preserve">Observation </w:t>
      </w:r>
      <w:r w:rsidR="003246D0">
        <w:rPr>
          <w:b/>
          <w:bCs/>
        </w:rPr>
        <w:t>4</w:t>
      </w:r>
      <w:r>
        <w:rPr>
          <w:b/>
          <w:bCs/>
        </w:rPr>
        <w:t xml:space="preserve">: </w:t>
      </w:r>
      <w:r>
        <w:t>Both delays T</w:t>
      </w:r>
      <w:r w:rsidRPr="0057467A">
        <w:rPr>
          <w:vertAlign w:val="subscript"/>
        </w:rPr>
        <w:t>gap</w:t>
      </w:r>
      <w:r>
        <w:t xml:space="preserve"> and T</w:t>
      </w:r>
      <w:r w:rsidRPr="00C75A25">
        <w:rPr>
          <w:vertAlign w:val="subscript"/>
        </w:rPr>
        <w:t>RS</w:t>
      </w:r>
      <w:r>
        <w:t xml:space="preserve"> contribute to the overall measurement reporting delay. Their magnitude depend on the periodicity of the CSI-RS / SSB resources and the PUCCH resources.</w:t>
      </w:r>
    </w:p>
    <w:p w14:paraId="66470BD5" w14:textId="77777777" w:rsidR="008B6DA6" w:rsidRDefault="008B6DA6" w:rsidP="008B6DA6">
      <w:r>
        <w:rPr>
          <w:b/>
          <w:bCs/>
        </w:rPr>
        <w:t>Proposal 2:</w:t>
      </w:r>
      <w:r>
        <w:t xml:space="preserve"> Both delays T</w:t>
      </w:r>
      <w:r w:rsidRPr="0057467A">
        <w:rPr>
          <w:vertAlign w:val="subscript"/>
        </w:rPr>
        <w:t>gap</w:t>
      </w:r>
      <w:r>
        <w:t xml:space="preserve"> (time from occurrence of the event till first available resource for measurement) and T</w:t>
      </w:r>
      <w:r w:rsidRPr="00C75A25">
        <w:rPr>
          <w:vertAlign w:val="subscript"/>
        </w:rPr>
        <w:t>RS</w:t>
      </w:r>
      <w:r>
        <w:t xml:space="preserve"> (time from detection of event in the UE till first available PUCCH resource for event reporting) need to be taken into account for defining the measurement reporting delay </w:t>
      </w:r>
      <w:r w:rsidRPr="00E35B5F">
        <w:rPr>
          <w:b/>
          <w:bCs/>
        </w:rPr>
        <w:t>(Issue 2-1-3)</w:t>
      </w:r>
      <w:r>
        <w:t xml:space="preserve">. </w:t>
      </w:r>
    </w:p>
    <w:p w14:paraId="68F9961E" w14:textId="7B2FE057" w:rsidR="008B6DA6" w:rsidRDefault="008B6DA6" w:rsidP="008B6DA6">
      <w:pPr>
        <w:rPr>
          <w:lang w:eastAsia="zh-CN"/>
        </w:rPr>
      </w:pPr>
      <w:r w:rsidRPr="00B252C9">
        <w:rPr>
          <w:b/>
          <w:bCs/>
          <w:lang w:eastAsia="zh-CN"/>
        </w:rPr>
        <w:t>Observation</w:t>
      </w:r>
      <w:r>
        <w:rPr>
          <w:b/>
          <w:bCs/>
          <w:lang w:eastAsia="zh-CN"/>
        </w:rPr>
        <w:t xml:space="preserve"> </w:t>
      </w:r>
      <w:r w:rsidR="003246D0">
        <w:rPr>
          <w:b/>
          <w:bCs/>
          <w:lang w:eastAsia="zh-CN"/>
        </w:rPr>
        <w:t>5</w:t>
      </w:r>
      <w:r w:rsidRPr="00B252C9">
        <w:rPr>
          <w:b/>
          <w:bCs/>
          <w:lang w:eastAsia="zh-CN"/>
        </w:rPr>
        <w:t>:</w:t>
      </w:r>
      <w:r>
        <w:rPr>
          <w:lang w:eastAsia="zh-CN"/>
        </w:rPr>
        <w:t xml:space="preserve"> Requirements for L1-RSRP reporting based on SSB and CSI-RS measurement are already defined in </w:t>
      </w:r>
      <w:r>
        <w:rPr>
          <w:lang w:eastAsia="zh-CN"/>
        </w:rPr>
        <w:fldChar w:fldCharType="begin"/>
      </w:r>
      <w:r>
        <w:rPr>
          <w:lang w:eastAsia="zh-CN"/>
        </w:rPr>
        <w:instrText xml:space="preserve"> REF _Ref178701904 \n \h </w:instrText>
      </w:r>
      <w:r>
        <w:rPr>
          <w:lang w:eastAsia="zh-CN"/>
        </w:rPr>
      </w:r>
      <w:r>
        <w:rPr>
          <w:lang w:eastAsia="zh-CN"/>
        </w:rPr>
        <w:fldChar w:fldCharType="separate"/>
      </w:r>
      <w:r>
        <w:rPr>
          <w:lang w:eastAsia="zh-CN"/>
        </w:rPr>
        <w:t>[3]</w:t>
      </w:r>
      <w:r>
        <w:rPr>
          <w:lang w:eastAsia="zh-CN"/>
        </w:rPr>
        <w:fldChar w:fldCharType="end"/>
      </w:r>
      <w:r>
        <w:rPr>
          <w:lang w:eastAsia="zh-CN"/>
        </w:rPr>
        <w:t xml:space="preserve">, section 9.5 fulfilling the absolute and relative measurement accuracy requirements defined </w:t>
      </w:r>
      <w:r>
        <w:rPr>
          <w:lang w:eastAsia="zh-CN"/>
        </w:rPr>
        <w:fldChar w:fldCharType="begin"/>
      </w:r>
      <w:r>
        <w:rPr>
          <w:lang w:eastAsia="zh-CN"/>
        </w:rPr>
        <w:instrText xml:space="preserve"> REF _Ref178701904 \n \h </w:instrText>
      </w:r>
      <w:r>
        <w:rPr>
          <w:lang w:eastAsia="zh-CN"/>
        </w:rPr>
      </w:r>
      <w:r>
        <w:rPr>
          <w:lang w:eastAsia="zh-CN"/>
        </w:rPr>
        <w:fldChar w:fldCharType="separate"/>
      </w:r>
      <w:r>
        <w:rPr>
          <w:lang w:eastAsia="zh-CN"/>
        </w:rPr>
        <w:t>[3]</w:t>
      </w:r>
      <w:r>
        <w:rPr>
          <w:lang w:eastAsia="zh-CN"/>
        </w:rPr>
        <w:fldChar w:fldCharType="end"/>
      </w:r>
      <w:r>
        <w:rPr>
          <w:lang w:eastAsia="zh-CN"/>
        </w:rPr>
        <w:t>, section 10.1.</w:t>
      </w:r>
    </w:p>
    <w:p w14:paraId="4A00F695" w14:textId="77777777" w:rsidR="008B6DA6" w:rsidRDefault="008B6DA6" w:rsidP="008B6DA6">
      <w:pPr>
        <w:rPr>
          <w:lang w:eastAsia="zh-CN"/>
        </w:rPr>
      </w:pPr>
      <w:r w:rsidRPr="00B252C9">
        <w:rPr>
          <w:b/>
          <w:bCs/>
          <w:lang w:eastAsia="zh-CN"/>
        </w:rPr>
        <w:lastRenderedPageBreak/>
        <w:t>Proposal</w:t>
      </w:r>
      <w:r>
        <w:rPr>
          <w:b/>
          <w:bCs/>
          <w:lang w:eastAsia="zh-CN"/>
        </w:rPr>
        <w:t xml:space="preserve"> 3</w:t>
      </w:r>
      <w:r w:rsidRPr="00B252C9">
        <w:rPr>
          <w:b/>
          <w:bCs/>
          <w:lang w:eastAsia="zh-CN"/>
        </w:rPr>
        <w:t>:</w:t>
      </w:r>
      <w:r>
        <w:rPr>
          <w:lang w:eastAsia="zh-CN"/>
        </w:rPr>
        <w:t xml:space="preserve"> RAN4 should investigate whether those measurement periods can be reused for defining measurement reporting delay requirements for UE-initiated/event-driven beam management </w:t>
      </w:r>
      <w:r>
        <w:t>(</w:t>
      </w:r>
      <w:r w:rsidRPr="00E35B5F">
        <w:rPr>
          <w:b/>
          <w:bCs/>
        </w:rPr>
        <w:t>Issue 2-1-3</w:t>
      </w:r>
      <w:r>
        <w:t>)</w:t>
      </w:r>
      <w:r>
        <w:rPr>
          <w:lang w:eastAsia="zh-CN"/>
        </w:rPr>
        <w:t>.</w:t>
      </w:r>
    </w:p>
    <w:p w14:paraId="77200141" w14:textId="63AE1BC3" w:rsidR="007030EE" w:rsidRDefault="007030EE" w:rsidP="008B6DA6">
      <w:pPr>
        <w:rPr>
          <w:lang w:eastAsia="zh-CN"/>
        </w:rPr>
      </w:pPr>
      <w:r w:rsidRPr="00B252C9">
        <w:rPr>
          <w:b/>
          <w:bCs/>
          <w:lang w:eastAsia="zh-CN"/>
        </w:rPr>
        <w:t>Proposal</w:t>
      </w:r>
      <w:r>
        <w:rPr>
          <w:b/>
          <w:bCs/>
          <w:lang w:eastAsia="zh-CN"/>
        </w:rPr>
        <w:t xml:space="preserve"> 4</w:t>
      </w:r>
      <w:r w:rsidRPr="00B252C9">
        <w:rPr>
          <w:b/>
          <w:bCs/>
          <w:lang w:eastAsia="zh-CN"/>
        </w:rPr>
        <w:t>:</w:t>
      </w:r>
      <w:r>
        <w:rPr>
          <w:lang w:eastAsia="zh-CN"/>
        </w:rPr>
        <w:t xml:space="preserve"> No additional accuracy requirements are </w:t>
      </w:r>
      <w:r w:rsidR="009F666D">
        <w:rPr>
          <w:lang w:eastAsia="zh-CN"/>
        </w:rPr>
        <w:t>needed</w:t>
      </w:r>
      <w:r>
        <w:rPr>
          <w:lang w:eastAsia="zh-CN"/>
        </w:rPr>
        <w:t xml:space="preserve"> for L1-RSRP measurements (</w:t>
      </w:r>
      <w:r w:rsidRPr="00D70364">
        <w:rPr>
          <w:b/>
          <w:bCs/>
          <w:lang w:eastAsia="zh-CN"/>
        </w:rPr>
        <w:t>Issue 2-1-11</w:t>
      </w:r>
      <w:r>
        <w:rPr>
          <w:lang w:eastAsia="zh-CN"/>
        </w:rPr>
        <w:t>).</w:t>
      </w:r>
    </w:p>
    <w:p w14:paraId="46EC0E9E" w14:textId="40BEB78E" w:rsidR="008B6DA6" w:rsidRDefault="007030EE" w:rsidP="008B6DA6">
      <w:r w:rsidRPr="00F16BDA">
        <w:rPr>
          <w:b/>
          <w:bCs/>
          <w:lang w:eastAsia="zh-CN"/>
        </w:rPr>
        <w:t>Proposal</w:t>
      </w:r>
      <w:r>
        <w:rPr>
          <w:b/>
          <w:bCs/>
          <w:lang w:eastAsia="zh-CN"/>
        </w:rPr>
        <w:t xml:space="preserve"> 5</w:t>
      </w:r>
      <w:r w:rsidRPr="00F16BDA">
        <w:rPr>
          <w:b/>
          <w:bCs/>
          <w:lang w:eastAsia="zh-CN"/>
        </w:rPr>
        <w:t>:</w:t>
      </w:r>
      <w:r>
        <w:rPr>
          <w:lang w:eastAsia="zh-CN"/>
        </w:rPr>
        <w:t xml:space="preserve"> No additional time-window-based filtering or other filtering should be applied for the L1-RSRP measurements. (</w:t>
      </w:r>
      <w:r w:rsidRPr="0020567A">
        <w:rPr>
          <w:b/>
          <w:bCs/>
          <w:lang w:eastAsia="zh-CN"/>
        </w:rPr>
        <w:t>Issue 2-1-8</w:t>
      </w:r>
      <w:r>
        <w:rPr>
          <w:lang w:eastAsia="zh-CN"/>
        </w:rPr>
        <w:t>).</w:t>
      </w:r>
    </w:p>
    <w:p w14:paraId="5ED036E9" w14:textId="02415820" w:rsidR="00252EB2" w:rsidRDefault="00252EB2" w:rsidP="00252EB2">
      <w:pPr>
        <w:rPr>
          <w:lang w:eastAsia="zh-CN"/>
        </w:rPr>
      </w:pPr>
      <w:r w:rsidRPr="00581DE9">
        <w:rPr>
          <w:b/>
          <w:bCs/>
          <w:lang w:eastAsia="zh-CN"/>
        </w:rPr>
        <w:t>Observation</w:t>
      </w:r>
      <w:r>
        <w:rPr>
          <w:b/>
          <w:bCs/>
          <w:lang w:eastAsia="zh-CN"/>
        </w:rPr>
        <w:t xml:space="preserve"> </w:t>
      </w:r>
      <w:r w:rsidR="003246D0">
        <w:rPr>
          <w:b/>
          <w:bCs/>
          <w:lang w:eastAsia="zh-CN"/>
        </w:rPr>
        <w:t>6</w:t>
      </w:r>
      <w:r w:rsidRPr="00581DE9">
        <w:rPr>
          <w:b/>
          <w:bCs/>
          <w:lang w:eastAsia="zh-CN"/>
        </w:rPr>
        <w:t>:</w:t>
      </w:r>
      <w:r>
        <w:rPr>
          <w:lang w:eastAsia="zh-CN"/>
        </w:rPr>
        <w:t xml:space="preserve"> RAN4 should wait for RAN1 to make further progress whether TRS can be used for L1-RSRP measurement. There is no need for RAN4 to spend time on this point as of now.   </w:t>
      </w:r>
    </w:p>
    <w:p w14:paraId="74D78446" w14:textId="33D3FA66" w:rsidR="00252EB2" w:rsidRDefault="00252EB2" w:rsidP="00252EB2">
      <w:pPr>
        <w:rPr>
          <w:lang w:eastAsia="zh-CN"/>
        </w:rPr>
      </w:pPr>
      <w:r w:rsidRPr="00792855">
        <w:rPr>
          <w:b/>
          <w:bCs/>
          <w:lang w:eastAsia="zh-CN"/>
        </w:rPr>
        <w:t>Observation</w:t>
      </w:r>
      <w:r>
        <w:rPr>
          <w:b/>
          <w:bCs/>
          <w:lang w:eastAsia="zh-CN"/>
        </w:rPr>
        <w:t xml:space="preserve"> </w:t>
      </w:r>
      <w:r w:rsidR="003246D0">
        <w:rPr>
          <w:b/>
          <w:bCs/>
          <w:lang w:eastAsia="zh-CN"/>
        </w:rPr>
        <w:t>7</w:t>
      </w:r>
      <w:r w:rsidRPr="00792855">
        <w:rPr>
          <w:b/>
          <w:bCs/>
          <w:lang w:eastAsia="zh-CN"/>
        </w:rPr>
        <w:t>:</w:t>
      </w:r>
      <w:r>
        <w:rPr>
          <w:lang w:eastAsia="zh-CN"/>
        </w:rPr>
        <w:t xml:space="preserve"> In Rel-17, measurement requirements for inter-cell beam management have only been introduced for SSB based L1-RSRP but not for CSI-RS based L1-RSRP</w:t>
      </w:r>
      <w:r w:rsidR="00EF5A67">
        <w:rPr>
          <w:lang w:eastAsia="zh-CN"/>
        </w:rPr>
        <w:t>.</w:t>
      </w:r>
    </w:p>
    <w:p w14:paraId="21A1CC63" w14:textId="73D243A9" w:rsidR="005205C9" w:rsidRDefault="00252EB2" w:rsidP="00A43823">
      <w:pPr>
        <w:rPr>
          <w:lang w:eastAsia="zh-CN"/>
        </w:rPr>
      </w:pPr>
      <w:r w:rsidRPr="00B60D9F">
        <w:rPr>
          <w:b/>
          <w:bCs/>
          <w:lang w:eastAsia="zh-CN"/>
        </w:rPr>
        <w:t>Proposal</w:t>
      </w:r>
      <w:r>
        <w:rPr>
          <w:b/>
          <w:bCs/>
          <w:lang w:eastAsia="zh-CN"/>
        </w:rPr>
        <w:t xml:space="preserve"> 6</w:t>
      </w:r>
      <w:r w:rsidRPr="00B60D9F">
        <w:rPr>
          <w:b/>
          <w:bCs/>
          <w:lang w:eastAsia="zh-CN"/>
        </w:rPr>
        <w:t>:</w:t>
      </w:r>
      <w:r>
        <w:rPr>
          <w:lang w:eastAsia="zh-CN"/>
        </w:rPr>
        <w:t xml:space="preserve"> RAN4 should not introduce in Rel-19 CSI-RS based L1-RSRP measurements for inter-cell beam management as long as RAN1 has not identified a clear use case</w:t>
      </w:r>
      <w:r w:rsidR="00A15CDB">
        <w:rPr>
          <w:lang w:eastAsia="zh-CN"/>
        </w:rPr>
        <w:t xml:space="preserve"> (</w:t>
      </w:r>
      <w:r w:rsidR="00A15CDB" w:rsidRPr="00A15CDB">
        <w:rPr>
          <w:b/>
          <w:bCs/>
          <w:lang w:eastAsia="zh-CN"/>
        </w:rPr>
        <w:t>Issue 2-1-6</w:t>
      </w:r>
      <w:r w:rsidR="00A15CDB">
        <w:rPr>
          <w:lang w:eastAsia="zh-CN"/>
        </w:rPr>
        <w:t>)</w:t>
      </w:r>
      <w:r>
        <w:rPr>
          <w:lang w:eastAsia="zh-CN"/>
        </w:rPr>
        <w:t>.</w:t>
      </w:r>
    </w:p>
    <w:p w14:paraId="59EA49F7" w14:textId="29DB18D0" w:rsidR="001717F6" w:rsidRPr="001717F6" w:rsidRDefault="001717F6" w:rsidP="00A43823">
      <w:r w:rsidRPr="009A0601">
        <w:rPr>
          <w:b/>
          <w:bCs/>
        </w:rPr>
        <w:t>Observation 8:</w:t>
      </w:r>
      <w:r>
        <w:t xml:space="preserve"> The existing conditions for known and unknown TCI state can be reused for UE-initiated/event-triggered beam management.</w:t>
      </w:r>
    </w:p>
    <w:p w14:paraId="537430FA" w14:textId="0A3CCF53" w:rsidR="00A83C5A" w:rsidRDefault="00A83C5A" w:rsidP="00A43823">
      <w:pPr>
        <w:rPr>
          <w:lang w:eastAsia="zh-CN"/>
        </w:rPr>
      </w:pPr>
      <w:r w:rsidRPr="00A2378D">
        <w:rPr>
          <w:b/>
          <w:bCs/>
        </w:rPr>
        <w:t xml:space="preserve">Proposal </w:t>
      </w:r>
      <w:r>
        <w:rPr>
          <w:b/>
          <w:bCs/>
        </w:rPr>
        <w:t>7</w:t>
      </w:r>
      <w:r w:rsidRPr="00A2378D">
        <w:rPr>
          <w:b/>
          <w:bCs/>
        </w:rPr>
        <w:t>:</w:t>
      </w:r>
      <w:r>
        <w:t xml:space="preserve"> RAN4 should investigate whether any new required TCI state switch delays need to be defined or existing requirements are sufficient</w:t>
      </w:r>
      <w:r w:rsidR="00482A0C">
        <w:t xml:space="preserve"> (</w:t>
      </w:r>
      <w:r w:rsidR="00482A0C" w:rsidRPr="00482A0C">
        <w:rPr>
          <w:b/>
          <w:bCs/>
        </w:rPr>
        <w:t>Issue 2-1-9</w:t>
      </w:r>
      <w:r w:rsidR="00482A0C">
        <w:t>)</w:t>
      </w:r>
      <w:r>
        <w:t>.</w:t>
      </w:r>
    </w:p>
    <w:p w14:paraId="7DC39DFD" w14:textId="374CFF38" w:rsidR="0069388E" w:rsidRPr="00A43823" w:rsidRDefault="0069388E" w:rsidP="00A43823">
      <w:pPr>
        <w:rPr>
          <w:lang w:eastAsia="zh-CN"/>
        </w:rPr>
      </w:pPr>
      <w:r w:rsidRPr="0069388E">
        <w:rPr>
          <w:b/>
          <w:bCs/>
        </w:rPr>
        <w:t xml:space="preserve">Proposal </w:t>
      </w:r>
      <w:r w:rsidR="00A83C5A">
        <w:rPr>
          <w:b/>
          <w:bCs/>
        </w:rPr>
        <w:t>8</w:t>
      </w:r>
      <w:r w:rsidRPr="0069388E">
        <w:rPr>
          <w:b/>
          <w:bCs/>
        </w:rPr>
        <w:t>:</w:t>
      </w:r>
      <w:r>
        <w:t xml:space="preserve"> Discussions on beam sweeping enhancements should be postponed till the baseline requirement for delay and measurement period have taken place</w:t>
      </w:r>
      <w:r w:rsidR="00A15CDB">
        <w:t xml:space="preserve"> (</w:t>
      </w:r>
      <w:r w:rsidR="00A15CDB" w:rsidRPr="00A15CDB">
        <w:rPr>
          <w:b/>
          <w:bCs/>
        </w:rPr>
        <w:t>Issue 2-1-10</w:t>
      </w:r>
      <w:r w:rsidR="00A15CDB">
        <w:t>)</w:t>
      </w:r>
      <w:r>
        <w:t>.</w:t>
      </w:r>
    </w:p>
    <w:p w14:paraId="5A689F87" w14:textId="68D398FA" w:rsidR="002D0DC0" w:rsidRDefault="002E4881" w:rsidP="00A43823">
      <w:pPr>
        <w:pStyle w:val="Heading1"/>
        <w:rPr>
          <w:lang w:val="en-US"/>
        </w:rPr>
      </w:pPr>
      <w:r w:rsidRPr="00B56FFA">
        <w:rPr>
          <w:lang w:val="en-US"/>
        </w:rPr>
        <w:t>References</w:t>
      </w:r>
    </w:p>
    <w:p w14:paraId="24CFCE6F" w14:textId="49F68A9E" w:rsidR="00E04A0D" w:rsidRDefault="00A02F1F" w:rsidP="00B648AB">
      <w:pPr>
        <w:pStyle w:val="ListParagraph"/>
        <w:numPr>
          <w:ilvl w:val="0"/>
          <w:numId w:val="7"/>
        </w:numPr>
      </w:pPr>
      <w:bookmarkStart w:id="6" w:name="_Ref178663038"/>
      <w:bookmarkStart w:id="7" w:name="_Ref178233837"/>
      <w:r>
        <w:t>R4-2411</w:t>
      </w:r>
      <w:r w:rsidR="005F1288">
        <w:t xml:space="preserve">815, </w:t>
      </w:r>
      <w:r w:rsidR="00A46ACD">
        <w:t>Topic summary for [112][220] NR_MIMO_Ph5, RAN4 #112, August 2024</w:t>
      </w:r>
      <w:bookmarkEnd w:id="6"/>
    </w:p>
    <w:p w14:paraId="2DCC314B" w14:textId="0E0A408E" w:rsidR="0097205C" w:rsidRDefault="00525272" w:rsidP="00B648AB">
      <w:pPr>
        <w:pStyle w:val="ListParagraph"/>
        <w:numPr>
          <w:ilvl w:val="0"/>
          <w:numId w:val="7"/>
        </w:numPr>
      </w:pPr>
      <w:bookmarkStart w:id="8" w:name="_Ref178662519"/>
      <w:r>
        <w:t>R4-2414035</w:t>
      </w:r>
      <w:r w:rsidR="005E4AB5">
        <w:t xml:space="preserve">, </w:t>
      </w:r>
      <w:r w:rsidR="0097205C">
        <w:t>WF</w:t>
      </w:r>
      <w:r w:rsidR="00D5517A">
        <w:t xml:space="preserve"> on RRM requirements for NR_MIMO_Ph5, RAN4 #112, August 2024</w:t>
      </w:r>
      <w:bookmarkEnd w:id="7"/>
      <w:bookmarkEnd w:id="8"/>
    </w:p>
    <w:p w14:paraId="667A6887" w14:textId="4EC4F562" w:rsidR="00CF32AB" w:rsidRPr="0097205C" w:rsidRDefault="00CB1D9C" w:rsidP="00B648AB">
      <w:pPr>
        <w:pStyle w:val="ListParagraph"/>
        <w:numPr>
          <w:ilvl w:val="0"/>
          <w:numId w:val="7"/>
        </w:numPr>
      </w:pPr>
      <w:bookmarkStart w:id="9" w:name="_Ref173182637"/>
      <w:r>
        <w:t>TS 38.133, Requirements for support of radio resource management, v18.6.0, June 2024</w:t>
      </w:r>
      <w:bookmarkEnd w:id="9"/>
    </w:p>
    <w:sectPr w:rsidR="00CF32AB" w:rsidRPr="0097205C"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69758" w14:textId="77777777" w:rsidR="006B037B" w:rsidRDefault="006B037B">
      <w:r>
        <w:separator/>
      </w:r>
    </w:p>
  </w:endnote>
  <w:endnote w:type="continuationSeparator" w:id="0">
    <w:p w14:paraId="0D99B862" w14:textId="77777777" w:rsidR="006B037B" w:rsidRDefault="006B037B">
      <w:r>
        <w:continuationSeparator/>
      </w:r>
    </w:p>
  </w:endnote>
  <w:endnote w:type="continuationNotice" w:id="1">
    <w:p w14:paraId="751938A3" w14:textId="77777777" w:rsidR="006B037B" w:rsidRDefault="006B0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24895" w14:textId="77777777" w:rsidR="006B037B" w:rsidRDefault="006B037B">
      <w:r>
        <w:separator/>
      </w:r>
    </w:p>
  </w:footnote>
  <w:footnote w:type="continuationSeparator" w:id="0">
    <w:p w14:paraId="5834FAD3" w14:textId="77777777" w:rsidR="006B037B" w:rsidRDefault="006B037B">
      <w:r>
        <w:continuationSeparator/>
      </w:r>
    </w:p>
  </w:footnote>
  <w:footnote w:type="continuationNotice" w:id="1">
    <w:p w14:paraId="7A6C5C7B" w14:textId="77777777" w:rsidR="006B037B" w:rsidRDefault="006B03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4"/>
  </w:num>
  <w:num w:numId="2" w16cid:durableId="870923146">
    <w:abstractNumId w:val="1"/>
  </w:num>
  <w:num w:numId="3" w16cid:durableId="785389733">
    <w:abstractNumId w:val="6"/>
  </w:num>
  <w:num w:numId="4" w16cid:durableId="1072851090">
    <w:abstractNumId w:val="9"/>
  </w:num>
  <w:num w:numId="5" w16cid:durableId="1338845787">
    <w:abstractNumId w:val="10"/>
  </w:num>
  <w:num w:numId="6" w16cid:durableId="1366056817">
    <w:abstractNumId w:val="11"/>
  </w:num>
  <w:num w:numId="7" w16cid:durableId="505897616">
    <w:abstractNumId w:val="2"/>
  </w:num>
  <w:num w:numId="8" w16cid:durableId="587085164">
    <w:abstractNumId w:val="3"/>
  </w:num>
  <w:num w:numId="9" w16cid:durableId="1153446572">
    <w:abstractNumId w:val="5"/>
  </w:num>
  <w:num w:numId="10" w16cid:durableId="1474834515">
    <w:abstractNumId w:val="8"/>
  </w:num>
  <w:num w:numId="11" w16cid:durableId="17128802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B25"/>
    <w:rsid w:val="00006C7A"/>
    <w:rsid w:val="00007495"/>
    <w:rsid w:val="00007548"/>
    <w:rsid w:val="0000773C"/>
    <w:rsid w:val="0000792C"/>
    <w:rsid w:val="00007A88"/>
    <w:rsid w:val="00007B4B"/>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B63"/>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A46"/>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61"/>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8D8"/>
    <w:rsid w:val="00175A16"/>
    <w:rsid w:val="00175A59"/>
    <w:rsid w:val="00175A6E"/>
    <w:rsid w:val="00175B5A"/>
    <w:rsid w:val="00175DF1"/>
    <w:rsid w:val="00175EF2"/>
    <w:rsid w:val="00176078"/>
    <w:rsid w:val="001760B4"/>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AEF"/>
    <w:rsid w:val="00235F14"/>
    <w:rsid w:val="00236106"/>
    <w:rsid w:val="00236426"/>
    <w:rsid w:val="002364E8"/>
    <w:rsid w:val="00236561"/>
    <w:rsid w:val="00236731"/>
    <w:rsid w:val="00236773"/>
    <w:rsid w:val="00236AF5"/>
    <w:rsid w:val="00236CC9"/>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7E"/>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50C"/>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AA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35"/>
    <w:rsid w:val="002D3779"/>
    <w:rsid w:val="002D378C"/>
    <w:rsid w:val="002D38B7"/>
    <w:rsid w:val="002D3968"/>
    <w:rsid w:val="002D39DB"/>
    <w:rsid w:val="002D3D37"/>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8BA"/>
    <w:rsid w:val="00323A46"/>
    <w:rsid w:val="00323A76"/>
    <w:rsid w:val="00323C8A"/>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34"/>
    <w:rsid w:val="00363433"/>
    <w:rsid w:val="003635B6"/>
    <w:rsid w:val="00363C65"/>
    <w:rsid w:val="00363EA3"/>
    <w:rsid w:val="00363F3E"/>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77"/>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252"/>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A04"/>
    <w:rsid w:val="003E4CDB"/>
    <w:rsid w:val="003E4E39"/>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40"/>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F0E"/>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5B"/>
    <w:rsid w:val="004C2475"/>
    <w:rsid w:val="004C24B4"/>
    <w:rsid w:val="004C2831"/>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9A"/>
    <w:rsid w:val="004D2E57"/>
    <w:rsid w:val="004D30AD"/>
    <w:rsid w:val="004D30D0"/>
    <w:rsid w:val="004D3100"/>
    <w:rsid w:val="004D3201"/>
    <w:rsid w:val="004D3232"/>
    <w:rsid w:val="004D3251"/>
    <w:rsid w:val="004D3403"/>
    <w:rsid w:val="004D37E1"/>
    <w:rsid w:val="004D39CA"/>
    <w:rsid w:val="004D3BA6"/>
    <w:rsid w:val="004D3BF4"/>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923"/>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C9"/>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67A"/>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6C0"/>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CA6"/>
    <w:rsid w:val="005F4D16"/>
    <w:rsid w:val="005F4D97"/>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FF"/>
    <w:rsid w:val="006A30DE"/>
    <w:rsid w:val="006A30E8"/>
    <w:rsid w:val="006A312C"/>
    <w:rsid w:val="006A3227"/>
    <w:rsid w:val="006A3396"/>
    <w:rsid w:val="006A39BE"/>
    <w:rsid w:val="006A39BF"/>
    <w:rsid w:val="006A3F94"/>
    <w:rsid w:val="006A40D0"/>
    <w:rsid w:val="006A410C"/>
    <w:rsid w:val="006A4113"/>
    <w:rsid w:val="006A4195"/>
    <w:rsid w:val="006A4674"/>
    <w:rsid w:val="006A47BB"/>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C0"/>
    <w:rsid w:val="006B5111"/>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91E"/>
    <w:rsid w:val="006F2A6B"/>
    <w:rsid w:val="006F2A92"/>
    <w:rsid w:val="006F2B14"/>
    <w:rsid w:val="006F2BC7"/>
    <w:rsid w:val="006F2C83"/>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A19"/>
    <w:rsid w:val="00702B2D"/>
    <w:rsid w:val="007030EE"/>
    <w:rsid w:val="007032E6"/>
    <w:rsid w:val="00703566"/>
    <w:rsid w:val="007036E5"/>
    <w:rsid w:val="00703B6A"/>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17"/>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5290"/>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D8"/>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C2"/>
    <w:rsid w:val="007B50A8"/>
    <w:rsid w:val="007B50AF"/>
    <w:rsid w:val="007B550D"/>
    <w:rsid w:val="007B58F8"/>
    <w:rsid w:val="007B5A66"/>
    <w:rsid w:val="007B5B8E"/>
    <w:rsid w:val="007B5C09"/>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BDF"/>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42F2"/>
    <w:rsid w:val="007E4470"/>
    <w:rsid w:val="007E4768"/>
    <w:rsid w:val="007E48CD"/>
    <w:rsid w:val="007E48D2"/>
    <w:rsid w:val="007E48E4"/>
    <w:rsid w:val="007E494C"/>
    <w:rsid w:val="007E4D9A"/>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8C3"/>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1AF"/>
    <w:rsid w:val="0087763F"/>
    <w:rsid w:val="0087792F"/>
    <w:rsid w:val="00877974"/>
    <w:rsid w:val="00877C06"/>
    <w:rsid w:val="00877C45"/>
    <w:rsid w:val="00877C57"/>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A"/>
    <w:rsid w:val="008D3A3E"/>
    <w:rsid w:val="008D3D93"/>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1F"/>
    <w:rsid w:val="00956ED3"/>
    <w:rsid w:val="0095700B"/>
    <w:rsid w:val="009570D1"/>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C0B"/>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E3"/>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1F"/>
    <w:rsid w:val="00A02FBC"/>
    <w:rsid w:val="00A0322F"/>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5A"/>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798"/>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A"/>
    <w:rsid w:val="00AB6458"/>
    <w:rsid w:val="00AB657D"/>
    <w:rsid w:val="00AB66AA"/>
    <w:rsid w:val="00AB6AA6"/>
    <w:rsid w:val="00AB6CA0"/>
    <w:rsid w:val="00AB6E1B"/>
    <w:rsid w:val="00AB71B7"/>
    <w:rsid w:val="00AB71CE"/>
    <w:rsid w:val="00AB7363"/>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7B8"/>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2C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60F"/>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960"/>
    <w:rsid w:val="00B90987"/>
    <w:rsid w:val="00B90A42"/>
    <w:rsid w:val="00B90AF6"/>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56"/>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40"/>
    <w:rsid w:val="00BD4E83"/>
    <w:rsid w:val="00BD5046"/>
    <w:rsid w:val="00BD52FA"/>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66"/>
    <w:rsid w:val="00C443E2"/>
    <w:rsid w:val="00C445B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1F5B"/>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368"/>
    <w:rsid w:val="00CB146F"/>
    <w:rsid w:val="00CB167F"/>
    <w:rsid w:val="00CB179C"/>
    <w:rsid w:val="00CB1C31"/>
    <w:rsid w:val="00CB1D9C"/>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22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9FB"/>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2AB"/>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995"/>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37"/>
    <w:rsid w:val="00DA0FC0"/>
    <w:rsid w:val="00DA10F6"/>
    <w:rsid w:val="00DA11D3"/>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226"/>
    <w:rsid w:val="00DF76CF"/>
    <w:rsid w:val="00DF789B"/>
    <w:rsid w:val="00DF78F8"/>
    <w:rsid w:val="00DF7A8C"/>
    <w:rsid w:val="00DF7ADB"/>
    <w:rsid w:val="00DF7BC3"/>
    <w:rsid w:val="00DF7F5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48A"/>
    <w:rsid w:val="00E3568B"/>
    <w:rsid w:val="00E35698"/>
    <w:rsid w:val="00E35AC2"/>
    <w:rsid w:val="00E35B5F"/>
    <w:rsid w:val="00E35C6C"/>
    <w:rsid w:val="00E35E19"/>
    <w:rsid w:val="00E35EB9"/>
    <w:rsid w:val="00E35F47"/>
    <w:rsid w:val="00E35FE7"/>
    <w:rsid w:val="00E35FF1"/>
    <w:rsid w:val="00E3610B"/>
    <w:rsid w:val="00E3620C"/>
    <w:rsid w:val="00E36383"/>
    <w:rsid w:val="00E363B9"/>
    <w:rsid w:val="00E36400"/>
    <w:rsid w:val="00E36AED"/>
    <w:rsid w:val="00E36B03"/>
    <w:rsid w:val="00E36C72"/>
    <w:rsid w:val="00E37209"/>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099E"/>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7B"/>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946"/>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84"/>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12D"/>
    <w:rsid w:val="00EF5326"/>
    <w:rsid w:val="00EF57F7"/>
    <w:rsid w:val="00EF580B"/>
    <w:rsid w:val="00EF5861"/>
    <w:rsid w:val="00EF5A67"/>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3E5"/>
    <w:rsid w:val="00F10437"/>
    <w:rsid w:val="00F10465"/>
    <w:rsid w:val="00F10864"/>
    <w:rsid w:val="00F10992"/>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8E8"/>
    <w:rsid w:val="00F15CE7"/>
    <w:rsid w:val="00F15FC9"/>
    <w:rsid w:val="00F165FF"/>
    <w:rsid w:val="00F16689"/>
    <w:rsid w:val="00F16709"/>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CC"/>
    <w:rsid w:val="00F607B6"/>
    <w:rsid w:val="00F60845"/>
    <w:rsid w:val="00F609CD"/>
    <w:rsid w:val="00F60CCD"/>
    <w:rsid w:val="00F60CDA"/>
    <w:rsid w:val="00F60E49"/>
    <w:rsid w:val="00F60E68"/>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41EE"/>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939"/>
    <w:rsid w:val="00F96C7A"/>
    <w:rsid w:val="00F96DA1"/>
    <w:rsid w:val="00F96E6F"/>
    <w:rsid w:val="00F96E7C"/>
    <w:rsid w:val="00F97396"/>
    <w:rsid w:val="00F97494"/>
    <w:rsid w:val="00F975B5"/>
    <w:rsid w:val="00F97666"/>
    <w:rsid w:val="00F97C40"/>
    <w:rsid w:val="00F97F06"/>
    <w:rsid w:val="00F97F57"/>
    <w:rsid w:val="00FA00F8"/>
    <w:rsid w:val="00FA0509"/>
    <w:rsid w:val="00FA0646"/>
    <w:rsid w:val="00FA06AB"/>
    <w:rsid w:val="00FA08F9"/>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EAB"/>
    <w:rsid w:val="00FC7F93"/>
    <w:rsid w:val="00FC7FDA"/>
    <w:rsid w:val="00FD0A19"/>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36"/>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1309</TotalTime>
  <Pages>6</Pages>
  <Words>2472</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610</cp:revision>
  <cp:lastPrinted>2020-02-14T19:36:00Z</cp:lastPrinted>
  <dcterms:created xsi:type="dcterms:W3CDTF">2024-07-29T05:36:00Z</dcterms:created>
  <dcterms:modified xsi:type="dcterms:W3CDTF">2024-10-04T05:19:00Z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